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FCD30" w14:textId="452BA73F" w:rsidR="0004514F" w:rsidRDefault="0004514F" w:rsidP="00D65C18">
      <w:pPr>
        <w:jc w:val="center"/>
      </w:pPr>
      <w:r>
        <w:rPr>
          <w:noProof/>
        </w:rPr>
        <w:drawing>
          <wp:anchor distT="0" distB="0" distL="114300" distR="114300" simplePos="0" relativeHeight="251658240" behindDoc="0" locked="0" layoutInCell="1" allowOverlap="1" wp14:anchorId="76681E95" wp14:editId="5AC002F8">
            <wp:simplePos x="0" y="0"/>
            <wp:positionH relativeFrom="margin">
              <wp:posOffset>2144395</wp:posOffset>
            </wp:positionH>
            <wp:positionV relativeFrom="margin">
              <wp:posOffset>-454526</wp:posOffset>
            </wp:positionV>
            <wp:extent cx="2569210" cy="807085"/>
            <wp:effectExtent l="0" t="0" r="0" b="5715"/>
            <wp:wrapNone/>
            <wp:docPr id="363084201" name="Picture 3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084201" name="Picture 31" descr="A close-up of a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569210" cy="807085"/>
                    </a:xfrm>
                    <a:prstGeom prst="rect">
                      <a:avLst/>
                    </a:prstGeom>
                  </pic:spPr>
                </pic:pic>
              </a:graphicData>
            </a:graphic>
            <wp14:sizeRelH relativeFrom="margin">
              <wp14:pctWidth>0</wp14:pctWidth>
            </wp14:sizeRelH>
            <wp14:sizeRelV relativeFrom="margin">
              <wp14:pctHeight>0</wp14:pctHeight>
            </wp14:sizeRelV>
          </wp:anchor>
        </w:drawing>
      </w:r>
    </w:p>
    <w:p w14:paraId="70413267" w14:textId="77777777" w:rsidR="00A847D0" w:rsidRDefault="00A847D0" w:rsidP="00D65C18">
      <w:pPr>
        <w:jc w:val="center"/>
        <w:rPr>
          <w:rFonts w:ascii="Helvetica" w:hAnsi="Helvetica"/>
          <w:sz w:val="21"/>
          <w:szCs w:val="21"/>
        </w:rPr>
      </w:pPr>
    </w:p>
    <w:p w14:paraId="31009E7F" w14:textId="11A7DFCB" w:rsidR="00EA051B" w:rsidRPr="00A847D0" w:rsidRDefault="00EA051B" w:rsidP="00D65C18">
      <w:pPr>
        <w:jc w:val="center"/>
        <w:rPr>
          <w:rFonts w:ascii="Helvetica" w:hAnsi="Helvetica"/>
          <w:sz w:val="21"/>
          <w:szCs w:val="21"/>
        </w:rPr>
      </w:pPr>
      <w:r w:rsidRPr="00A847D0">
        <w:rPr>
          <w:rFonts w:ascii="Helvetica" w:hAnsi="Helvetica"/>
          <w:sz w:val="21"/>
          <w:szCs w:val="21"/>
        </w:rPr>
        <w:t>BROKER/SHIPPER TRANSPORTATION AGREEMENT</w:t>
      </w:r>
    </w:p>
    <w:p w14:paraId="7AB0E7DC" w14:textId="5E13A1E3" w:rsidR="00EA051B" w:rsidRPr="00A847D0" w:rsidRDefault="00EA051B" w:rsidP="00EA051B">
      <w:pPr>
        <w:rPr>
          <w:rFonts w:ascii="Helvetica" w:hAnsi="Helvetica"/>
          <w:sz w:val="21"/>
          <w:szCs w:val="21"/>
        </w:rPr>
      </w:pPr>
      <w:r w:rsidRPr="00A847D0">
        <w:rPr>
          <w:rFonts w:ascii="Helvetica" w:hAnsi="Helvetica"/>
          <w:sz w:val="21"/>
          <w:szCs w:val="21"/>
        </w:rPr>
        <w:t>THIS AGREEMENT, “Agreement”, made and intended to be effective this (the</w:t>
      </w:r>
      <w:r w:rsidR="00D65C18" w:rsidRPr="00A847D0">
        <w:rPr>
          <w:rFonts w:ascii="Helvetica" w:hAnsi="Helvetica"/>
          <w:sz w:val="21"/>
          <w:szCs w:val="21"/>
        </w:rPr>
        <w:t xml:space="preserve">) </w:t>
      </w:r>
      <w:r w:rsidR="00EB2BA6">
        <w:rPr>
          <w:rFonts w:ascii="Helvetica" w:hAnsi="Helvetica"/>
          <w:sz w:val="21"/>
          <w:szCs w:val="21"/>
        </w:rPr>
        <w:fldChar w:fldCharType="begin">
          <w:ffData>
            <w:name w:val="Text1"/>
            <w:enabled/>
            <w:calcOnExit w:val="0"/>
            <w:textInput>
              <w:type w:val="number"/>
              <w:maxLength w:val="2"/>
            </w:textInput>
          </w:ffData>
        </w:fldChar>
      </w:r>
      <w:bookmarkStart w:id="0" w:name="Text1"/>
      <w:r w:rsidR="00EB2BA6">
        <w:rPr>
          <w:rFonts w:ascii="Helvetica" w:hAnsi="Helvetica"/>
          <w:sz w:val="21"/>
          <w:szCs w:val="21"/>
        </w:rPr>
        <w:instrText xml:space="preserve"> FORMTEXT </w:instrText>
      </w:r>
      <w:r w:rsidR="00EB2BA6">
        <w:rPr>
          <w:rFonts w:ascii="Helvetica" w:hAnsi="Helvetica"/>
          <w:sz w:val="21"/>
          <w:szCs w:val="21"/>
        </w:rPr>
      </w:r>
      <w:r w:rsidR="00EB2BA6">
        <w:rPr>
          <w:rFonts w:ascii="Helvetica" w:hAnsi="Helvetica"/>
          <w:sz w:val="21"/>
          <w:szCs w:val="21"/>
        </w:rPr>
        <w:fldChar w:fldCharType="separate"/>
      </w:r>
      <w:r w:rsidR="00EB2BA6">
        <w:rPr>
          <w:rFonts w:ascii="Helvetica" w:hAnsi="Helvetica"/>
          <w:noProof/>
          <w:sz w:val="21"/>
          <w:szCs w:val="21"/>
        </w:rPr>
        <w:t> </w:t>
      </w:r>
      <w:r w:rsidR="00EB2BA6">
        <w:rPr>
          <w:rFonts w:ascii="Helvetica" w:hAnsi="Helvetica"/>
          <w:noProof/>
          <w:sz w:val="21"/>
          <w:szCs w:val="21"/>
        </w:rPr>
        <w:t> </w:t>
      </w:r>
      <w:r w:rsidR="00EB2BA6">
        <w:rPr>
          <w:rFonts w:ascii="Helvetica" w:hAnsi="Helvetica"/>
          <w:sz w:val="21"/>
          <w:szCs w:val="21"/>
        </w:rPr>
        <w:fldChar w:fldCharType="end"/>
      </w:r>
      <w:bookmarkEnd w:id="0"/>
      <w:r w:rsidR="00D65C18" w:rsidRPr="00A847D0">
        <w:rPr>
          <w:rFonts w:ascii="Helvetica" w:hAnsi="Helvetica"/>
          <w:sz w:val="21"/>
          <w:szCs w:val="21"/>
        </w:rPr>
        <w:t xml:space="preserve"> </w:t>
      </w:r>
      <w:r w:rsidRPr="00A847D0">
        <w:rPr>
          <w:rFonts w:ascii="Helvetica" w:hAnsi="Helvetica"/>
          <w:sz w:val="21"/>
          <w:szCs w:val="21"/>
        </w:rPr>
        <w:t xml:space="preserve">day of </w:t>
      </w:r>
      <w:r w:rsidR="00AB707B">
        <w:rPr>
          <w:rFonts w:ascii="Helvetica" w:hAnsi="Helvetica"/>
          <w:sz w:val="21"/>
          <w:szCs w:val="21"/>
        </w:rPr>
        <w:fldChar w:fldCharType="begin">
          <w:ffData>
            <w:name w:val="Text2"/>
            <w:enabled/>
            <w:calcOnExit w:val="0"/>
            <w:textInput>
              <w:default w:val="Month"/>
            </w:textInput>
          </w:ffData>
        </w:fldChar>
      </w:r>
      <w:bookmarkStart w:id="1" w:name="Text2"/>
      <w:r w:rsidR="00AB707B">
        <w:rPr>
          <w:rFonts w:ascii="Helvetica" w:hAnsi="Helvetica"/>
          <w:sz w:val="21"/>
          <w:szCs w:val="21"/>
        </w:rPr>
        <w:instrText xml:space="preserve"> FORMTEXT </w:instrText>
      </w:r>
      <w:r w:rsidR="00AB707B">
        <w:rPr>
          <w:rFonts w:ascii="Helvetica" w:hAnsi="Helvetica"/>
          <w:sz w:val="21"/>
          <w:szCs w:val="21"/>
        </w:rPr>
      </w:r>
      <w:r w:rsidR="00AB707B">
        <w:rPr>
          <w:rFonts w:ascii="Helvetica" w:hAnsi="Helvetica"/>
          <w:sz w:val="21"/>
          <w:szCs w:val="21"/>
        </w:rPr>
        <w:fldChar w:fldCharType="separate"/>
      </w:r>
      <w:r w:rsidR="00AB707B">
        <w:rPr>
          <w:rFonts w:ascii="Helvetica" w:hAnsi="Helvetica"/>
          <w:noProof/>
          <w:sz w:val="21"/>
          <w:szCs w:val="21"/>
        </w:rPr>
        <w:t>Month</w:t>
      </w:r>
      <w:r w:rsidR="00AB707B">
        <w:rPr>
          <w:rFonts w:ascii="Helvetica" w:hAnsi="Helvetica"/>
          <w:sz w:val="21"/>
          <w:szCs w:val="21"/>
        </w:rPr>
        <w:fldChar w:fldCharType="end"/>
      </w:r>
      <w:bookmarkEnd w:id="1"/>
      <w:r w:rsidR="00D65C18" w:rsidRPr="00A847D0">
        <w:rPr>
          <w:rFonts w:ascii="Helvetica" w:hAnsi="Helvetica"/>
          <w:sz w:val="21"/>
          <w:szCs w:val="21"/>
        </w:rPr>
        <w:t xml:space="preserve">, </w:t>
      </w:r>
      <w:r w:rsidRPr="00A847D0">
        <w:rPr>
          <w:rFonts w:ascii="Helvetica" w:hAnsi="Helvetica"/>
          <w:sz w:val="21"/>
          <w:szCs w:val="21"/>
        </w:rPr>
        <w:t>20</w:t>
      </w:r>
      <w:r w:rsidR="00D65C18" w:rsidRPr="00A847D0">
        <w:rPr>
          <w:rFonts w:ascii="Helvetica" w:hAnsi="Helvetica"/>
          <w:sz w:val="21"/>
          <w:szCs w:val="21"/>
        </w:rPr>
        <w:fldChar w:fldCharType="begin">
          <w:ffData>
            <w:name w:val="Text3"/>
            <w:enabled/>
            <w:calcOnExit w:val="0"/>
            <w:textInput>
              <w:maxLength w:val="2"/>
            </w:textInput>
          </w:ffData>
        </w:fldChar>
      </w:r>
      <w:bookmarkStart w:id="2" w:name="Text3"/>
      <w:r w:rsidR="00D65C18" w:rsidRPr="00A847D0">
        <w:rPr>
          <w:rFonts w:ascii="Helvetica" w:hAnsi="Helvetica"/>
          <w:sz w:val="21"/>
          <w:szCs w:val="21"/>
        </w:rPr>
        <w:instrText xml:space="preserve"> FORMTEXT </w:instrText>
      </w:r>
      <w:r w:rsidR="00D65C18" w:rsidRPr="00A847D0">
        <w:rPr>
          <w:rFonts w:ascii="Helvetica" w:hAnsi="Helvetica"/>
          <w:sz w:val="21"/>
          <w:szCs w:val="21"/>
        </w:rPr>
      </w:r>
      <w:r w:rsidR="00D65C18" w:rsidRPr="00A847D0">
        <w:rPr>
          <w:rFonts w:ascii="Helvetica" w:hAnsi="Helvetica"/>
          <w:sz w:val="21"/>
          <w:szCs w:val="21"/>
        </w:rPr>
        <w:fldChar w:fldCharType="separate"/>
      </w:r>
      <w:r w:rsidR="00D65C18" w:rsidRPr="00A847D0">
        <w:rPr>
          <w:rFonts w:ascii="Helvetica" w:hAnsi="Helvetica"/>
          <w:noProof/>
          <w:sz w:val="21"/>
          <w:szCs w:val="21"/>
        </w:rPr>
        <w:t> </w:t>
      </w:r>
      <w:r w:rsidR="00D65C18" w:rsidRPr="00A847D0">
        <w:rPr>
          <w:rFonts w:ascii="Helvetica" w:hAnsi="Helvetica"/>
          <w:noProof/>
          <w:sz w:val="21"/>
          <w:szCs w:val="21"/>
        </w:rPr>
        <w:t> </w:t>
      </w:r>
      <w:r w:rsidR="00D65C18" w:rsidRPr="00A847D0">
        <w:rPr>
          <w:rFonts w:ascii="Helvetica" w:hAnsi="Helvetica"/>
          <w:sz w:val="21"/>
          <w:szCs w:val="21"/>
        </w:rPr>
        <w:fldChar w:fldCharType="end"/>
      </w:r>
      <w:bookmarkEnd w:id="2"/>
      <w:r w:rsidR="00D65C18" w:rsidRPr="00A847D0">
        <w:rPr>
          <w:rFonts w:ascii="Helvetica" w:hAnsi="Helvetica"/>
          <w:sz w:val="21"/>
          <w:szCs w:val="21"/>
        </w:rPr>
        <w:t xml:space="preserve"> </w:t>
      </w:r>
      <w:r w:rsidRPr="00A847D0">
        <w:rPr>
          <w:rFonts w:ascii="Helvetica" w:hAnsi="Helvetica"/>
          <w:sz w:val="21"/>
          <w:szCs w:val="21"/>
        </w:rPr>
        <w:t xml:space="preserve">by and between </w:t>
      </w:r>
      <w:r w:rsidR="00D65C18" w:rsidRPr="00A847D0">
        <w:rPr>
          <w:rFonts w:ascii="Helvetica" w:hAnsi="Helvetica"/>
          <w:sz w:val="21"/>
          <w:szCs w:val="21"/>
        </w:rPr>
        <w:t>GNG Freight</w:t>
      </w:r>
      <w:r w:rsidRPr="00A847D0">
        <w:rPr>
          <w:rFonts w:ascii="Helvetica" w:hAnsi="Helvetica"/>
          <w:sz w:val="21"/>
          <w:szCs w:val="21"/>
        </w:rPr>
        <w:t xml:space="preserve"> having offices at </w:t>
      </w:r>
      <w:r w:rsidR="00AB707B">
        <w:rPr>
          <w:rFonts w:ascii="Helvetica" w:hAnsi="Helvetica"/>
          <w:sz w:val="21"/>
          <w:szCs w:val="21"/>
        </w:rPr>
        <w:fldChar w:fldCharType="begin">
          <w:ffData>
            <w:name w:val="Text10"/>
            <w:enabled/>
            <w:calcOnExit w:val="0"/>
            <w:textInput>
              <w:default w:val="GNG Address"/>
            </w:textInput>
          </w:ffData>
        </w:fldChar>
      </w:r>
      <w:bookmarkStart w:id="3" w:name="Text10"/>
      <w:r w:rsidR="00AB707B">
        <w:rPr>
          <w:rFonts w:ascii="Helvetica" w:hAnsi="Helvetica"/>
          <w:sz w:val="21"/>
          <w:szCs w:val="21"/>
        </w:rPr>
        <w:instrText xml:space="preserve"> FORMTEXT </w:instrText>
      </w:r>
      <w:r w:rsidR="00AB707B">
        <w:rPr>
          <w:rFonts w:ascii="Helvetica" w:hAnsi="Helvetica"/>
          <w:sz w:val="21"/>
          <w:szCs w:val="21"/>
        </w:rPr>
      </w:r>
      <w:r w:rsidR="00AB707B">
        <w:rPr>
          <w:rFonts w:ascii="Helvetica" w:hAnsi="Helvetica"/>
          <w:sz w:val="21"/>
          <w:szCs w:val="21"/>
        </w:rPr>
        <w:fldChar w:fldCharType="separate"/>
      </w:r>
      <w:r w:rsidR="00AB707B">
        <w:rPr>
          <w:rFonts w:ascii="Helvetica" w:hAnsi="Helvetica"/>
          <w:noProof/>
          <w:sz w:val="21"/>
          <w:szCs w:val="21"/>
        </w:rPr>
        <w:t>GNG Address</w:t>
      </w:r>
      <w:r w:rsidR="00AB707B">
        <w:rPr>
          <w:rFonts w:ascii="Helvetica" w:hAnsi="Helvetica"/>
          <w:sz w:val="21"/>
          <w:szCs w:val="21"/>
        </w:rPr>
        <w:fldChar w:fldCharType="end"/>
      </w:r>
      <w:bookmarkEnd w:id="3"/>
      <w:r w:rsidR="00B03821">
        <w:rPr>
          <w:rFonts w:ascii="Helvetica" w:hAnsi="Helvetica"/>
          <w:sz w:val="21"/>
          <w:szCs w:val="21"/>
        </w:rPr>
        <w:t xml:space="preserve"> </w:t>
      </w:r>
      <w:r w:rsidRPr="00A847D0">
        <w:rPr>
          <w:rFonts w:ascii="Helvetica" w:hAnsi="Helvetica"/>
          <w:sz w:val="21"/>
          <w:szCs w:val="21"/>
        </w:rPr>
        <w:t xml:space="preserve">(“BROKER”) and </w:t>
      </w:r>
      <w:r w:rsidR="00D65C18" w:rsidRPr="00A847D0">
        <w:rPr>
          <w:rFonts w:ascii="Helvetica" w:hAnsi="Helvetica"/>
          <w:sz w:val="21"/>
          <w:szCs w:val="21"/>
        </w:rPr>
        <w:fldChar w:fldCharType="begin">
          <w:ffData>
            <w:name w:val="Text4"/>
            <w:enabled/>
            <w:calcOnExit w:val="0"/>
            <w:textInput>
              <w:default w:val="Shipper Name"/>
            </w:textInput>
          </w:ffData>
        </w:fldChar>
      </w:r>
      <w:bookmarkStart w:id="4" w:name="Text4"/>
      <w:r w:rsidR="00D65C18" w:rsidRPr="00A847D0">
        <w:rPr>
          <w:rFonts w:ascii="Helvetica" w:hAnsi="Helvetica"/>
          <w:sz w:val="21"/>
          <w:szCs w:val="21"/>
        </w:rPr>
        <w:instrText xml:space="preserve"> FORMTEXT </w:instrText>
      </w:r>
      <w:r w:rsidR="00D65C18" w:rsidRPr="00A847D0">
        <w:rPr>
          <w:rFonts w:ascii="Helvetica" w:hAnsi="Helvetica"/>
          <w:sz w:val="21"/>
          <w:szCs w:val="21"/>
        </w:rPr>
      </w:r>
      <w:r w:rsidR="00D65C18" w:rsidRPr="00A847D0">
        <w:rPr>
          <w:rFonts w:ascii="Helvetica" w:hAnsi="Helvetica"/>
          <w:sz w:val="21"/>
          <w:szCs w:val="21"/>
        </w:rPr>
        <w:fldChar w:fldCharType="separate"/>
      </w:r>
      <w:r w:rsidR="00D65C18" w:rsidRPr="00A847D0">
        <w:rPr>
          <w:rFonts w:ascii="Helvetica" w:hAnsi="Helvetica"/>
          <w:noProof/>
          <w:sz w:val="21"/>
          <w:szCs w:val="21"/>
        </w:rPr>
        <w:t>Shipper Name</w:t>
      </w:r>
      <w:r w:rsidR="00D65C18" w:rsidRPr="00A847D0">
        <w:rPr>
          <w:rFonts w:ascii="Helvetica" w:hAnsi="Helvetica"/>
          <w:sz w:val="21"/>
          <w:szCs w:val="21"/>
        </w:rPr>
        <w:fldChar w:fldCharType="end"/>
      </w:r>
      <w:bookmarkEnd w:id="4"/>
      <w:r w:rsidR="00D65C18" w:rsidRPr="00A847D0">
        <w:rPr>
          <w:rFonts w:ascii="Helvetica" w:hAnsi="Helvetica"/>
          <w:sz w:val="21"/>
          <w:szCs w:val="21"/>
        </w:rPr>
        <w:t xml:space="preserve"> </w:t>
      </w:r>
      <w:r w:rsidRPr="00A847D0">
        <w:rPr>
          <w:rFonts w:ascii="Helvetica" w:hAnsi="Helvetica"/>
          <w:sz w:val="21"/>
          <w:szCs w:val="21"/>
        </w:rPr>
        <w:t xml:space="preserve">having offices </w:t>
      </w:r>
      <w:r w:rsidR="00D65C18" w:rsidRPr="00A847D0">
        <w:rPr>
          <w:rFonts w:ascii="Helvetica" w:hAnsi="Helvetica"/>
          <w:sz w:val="21"/>
          <w:szCs w:val="21"/>
        </w:rPr>
        <w:t xml:space="preserve">at </w:t>
      </w:r>
      <w:r w:rsidR="00D65C18" w:rsidRPr="00A847D0">
        <w:rPr>
          <w:rFonts w:ascii="Helvetica" w:hAnsi="Helvetica"/>
          <w:sz w:val="21"/>
          <w:szCs w:val="21"/>
        </w:rPr>
        <w:fldChar w:fldCharType="begin">
          <w:ffData>
            <w:name w:val="Text5"/>
            <w:enabled/>
            <w:calcOnExit w:val="0"/>
            <w:textInput>
              <w:default w:val="Shipper Address"/>
            </w:textInput>
          </w:ffData>
        </w:fldChar>
      </w:r>
      <w:bookmarkStart w:id="5" w:name="Text5"/>
      <w:r w:rsidR="00D65C18" w:rsidRPr="00A847D0">
        <w:rPr>
          <w:rFonts w:ascii="Helvetica" w:hAnsi="Helvetica"/>
          <w:sz w:val="21"/>
          <w:szCs w:val="21"/>
        </w:rPr>
        <w:instrText xml:space="preserve"> FORMTEXT </w:instrText>
      </w:r>
      <w:r w:rsidR="00D65C18" w:rsidRPr="00A847D0">
        <w:rPr>
          <w:rFonts w:ascii="Helvetica" w:hAnsi="Helvetica"/>
          <w:sz w:val="21"/>
          <w:szCs w:val="21"/>
        </w:rPr>
      </w:r>
      <w:r w:rsidR="00D65C18" w:rsidRPr="00A847D0">
        <w:rPr>
          <w:rFonts w:ascii="Helvetica" w:hAnsi="Helvetica"/>
          <w:sz w:val="21"/>
          <w:szCs w:val="21"/>
        </w:rPr>
        <w:fldChar w:fldCharType="separate"/>
      </w:r>
      <w:r w:rsidR="00D65C18" w:rsidRPr="00A847D0">
        <w:rPr>
          <w:rFonts w:ascii="Helvetica" w:hAnsi="Helvetica"/>
          <w:noProof/>
          <w:sz w:val="21"/>
          <w:szCs w:val="21"/>
        </w:rPr>
        <w:t>Shipper Address</w:t>
      </w:r>
      <w:r w:rsidR="00D65C18" w:rsidRPr="00A847D0">
        <w:rPr>
          <w:rFonts w:ascii="Helvetica" w:hAnsi="Helvetica"/>
          <w:sz w:val="21"/>
          <w:szCs w:val="21"/>
        </w:rPr>
        <w:fldChar w:fldCharType="end"/>
      </w:r>
      <w:bookmarkEnd w:id="5"/>
      <w:r w:rsidR="00D65C18" w:rsidRPr="00A847D0">
        <w:rPr>
          <w:rFonts w:ascii="Helvetica" w:hAnsi="Helvetica"/>
          <w:sz w:val="21"/>
          <w:szCs w:val="21"/>
        </w:rPr>
        <w:t xml:space="preserve"> </w:t>
      </w:r>
      <w:r w:rsidRPr="00A847D0">
        <w:rPr>
          <w:rFonts w:ascii="Helvetica" w:hAnsi="Helvetica"/>
          <w:sz w:val="21"/>
          <w:szCs w:val="21"/>
        </w:rPr>
        <w:t>(“SHIPPER”),</w:t>
      </w:r>
      <w:r w:rsidR="00D65C18" w:rsidRPr="00A847D0">
        <w:rPr>
          <w:rFonts w:ascii="Helvetica" w:hAnsi="Helvetica"/>
          <w:sz w:val="21"/>
          <w:szCs w:val="21"/>
        </w:rPr>
        <w:t xml:space="preserve"> </w:t>
      </w:r>
      <w:r w:rsidRPr="00A847D0">
        <w:rPr>
          <w:rFonts w:ascii="Helvetica" w:hAnsi="Helvetica"/>
          <w:sz w:val="21"/>
          <w:szCs w:val="21"/>
        </w:rPr>
        <w:t>collectively, the “PARTIES”.</w:t>
      </w:r>
    </w:p>
    <w:p w14:paraId="6A343E0B" w14:textId="77777777" w:rsidR="00A847D0" w:rsidRPr="00A847D0" w:rsidRDefault="00A847D0" w:rsidP="00EA051B">
      <w:pPr>
        <w:rPr>
          <w:rFonts w:ascii="Helvetica" w:hAnsi="Helvetica"/>
          <w:sz w:val="21"/>
          <w:szCs w:val="21"/>
        </w:rPr>
      </w:pPr>
    </w:p>
    <w:p w14:paraId="6FBBD317" w14:textId="77777777" w:rsidR="00EA051B" w:rsidRPr="00A847D0" w:rsidRDefault="00EA051B" w:rsidP="00EA051B">
      <w:pPr>
        <w:jc w:val="center"/>
        <w:rPr>
          <w:rFonts w:ascii="Helvetica" w:hAnsi="Helvetica"/>
          <w:b/>
          <w:bCs/>
          <w:sz w:val="21"/>
          <w:szCs w:val="21"/>
          <w:u w:val="single"/>
        </w:rPr>
      </w:pPr>
      <w:r w:rsidRPr="00A847D0">
        <w:rPr>
          <w:rFonts w:ascii="Helvetica" w:hAnsi="Helvetica"/>
          <w:b/>
          <w:bCs/>
          <w:sz w:val="21"/>
          <w:szCs w:val="21"/>
          <w:u w:val="single"/>
        </w:rPr>
        <w:t>RECITALS</w:t>
      </w:r>
    </w:p>
    <w:p w14:paraId="0BF0A7A2" w14:textId="77777777" w:rsidR="00EA051B" w:rsidRPr="00A847D0" w:rsidRDefault="00EA051B" w:rsidP="00EA051B">
      <w:pPr>
        <w:rPr>
          <w:rFonts w:ascii="Helvetica" w:hAnsi="Helvetica"/>
          <w:sz w:val="21"/>
          <w:szCs w:val="21"/>
        </w:rPr>
      </w:pPr>
      <w:r w:rsidRPr="00A847D0">
        <w:rPr>
          <w:rFonts w:ascii="Helvetica" w:hAnsi="Helvetica"/>
          <w:sz w:val="21"/>
          <w:szCs w:val="21"/>
        </w:rPr>
        <w:t xml:space="preserve">A. </w:t>
      </w:r>
      <w:r w:rsidRPr="00A847D0">
        <w:rPr>
          <w:rFonts w:ascii="Helvetica" w:hAnsi="Helvetica"/>
          <w:b/>
          <w:bCs/>
          <w:sz w:val="21"/>
          <w:szCs w:val="21"/>
        </w:rPr>
        <w:t>WHEREAS BROKER</w:t>
      </w:r>
      <w:r w:rsidRPr="00A847D0">
        <w:rPr>
          <w:rFonts w:ascii="Helvetica" w:hAnsi="Helvetica"/>
          <w:sz w:val="21"/>
          <w:szCs w:val="21"/>
        </w:rPr>
        <w:t xml:space="preserve"> is licensed as a Property Broker by the Federal Motor Carrier Safety Administration (FMCSA) in Docket Number MC-1701398, or by appropriate State agencies, and as a licensed broker, arranges for freight transportation. A copy of BROKER’s authority is attached as Appendix A and a copy of BROKER’s Surety Bond or trust fund agreement is attached as Appendix B; and </w:t>
      </w:r>
    </w:p>
    <w:p w14:paraId="3688EF2F" w14:textId="1E7BBC39" w:rsidR="00EA051B" w:rsidRPr="00A847D0" w:rsidRDefault="00EA051B" w:rsidP="00EA051B">
      <w:pPr>
        <w:rPr>
          <w:rFonts w:ascii="Helvetica" w:hAnsi="Helvetica"/>
          <w:sz w:val="21"/>
          <w:szCs w:val="21"/>
        </w:rPr>
      </w:pPr>
      <w:r w:rsidRPr="00A847D0">
        <w:rPr>
          <w:rFonts w:ascii="Helvetica" w:hAnsi="Helvetica"/>
          <w:sz w:val="21"/>
          <w:szCs w:val="21"/>
        </w:rPr>
        <w:t xml:space="preserve">B. </w:t>
      </w:r>
      <w:r w:rsidRPr="00A847D0">
        <w:rPr>
          <w:rFonts w:ascii="Helvetica" w:hAnsi="Helvetica"/>
          <w:b/>
          <w:bCs/>
          <w:sz w:val="21"/>
          <w:szCs w:val="21"/>
        </w:rPr>
        <w:t>WHEREAS SHIPPER</w:t>
      </w:r>
      <w:r w:rsidRPr="00A847D0">
        <w:rPr>
          <w:rFonts w:ascii="Helvetica" w:hAnsi="Helvetica"/>
          <w:sz w:val="21"/>
          <w:szCs w:val="21"/>
        </w:rPr>
        <w:t>, to satisfy some of its transportation needs, desires to utilize the services of BROKER to arrange for transportation of SHIPPER’s freight.</w:t>
      </w:r>
    </w:p>
    <w:p w14:paraId="3E4CBC56" w14:textId="77777777" w:rsidR="00EA051B" w:rsidRPr="00A847D0" w:rsidRDefault="00EA051B" w:rsidP="00EA051B">
      <w:pPr>
        <w:rPr>
          <w:rFonts w:ascii="Helvetica" w:hAnsi="Helvetica"/>
          <w:sz w:val="21"/>
          <w:szCs w:val="21"/>
        </w:rPr>
      </w:pPr>
      <w:r w:rsidRPr="00A847D0">
        <w:rPr>
          <w:rFonts w:ascii="Helvetica" w:hAnsi="Helvetica"/>
          <w:sz w:val="21"/>
          <w:szCs w:val="21"/>
        </w:rPr>
        <w:t>NOW THEREFORE, intending to be legally bound, BROKER and SHIPPER agree as follows:</w:t>
      </w:r>
    </w:p>
    <w:p w14:paraId="20E1F60D" w14:textId="77777777" w:rsidR="00EA051B" w:rsidRPr="00A847D0" w:rsidRDefault="00EA051B" w:rsidP="00EA051B">
      <w:pPr>
        <w:rPr>
          <w:rFonts w:ascii="Helvetica" w:hAnsi="Helvetica"/>
          <w:b/>
          <w:bCs/>
          <w:sz w:val="21"/>
          <w:szCs w:val="21"/>
          <w:u w:val="single"/>
        </w:rPr>
      </w:pPr>
      <w:r w:rsidRPr="00A847D0">
        <w:rPr>
          <w:rFonts w:ascii="Helvetica" w:hAnsi="Helvetica"/>
          <w:b/>
          <w:bCs/>
          <w:sz w:val="21"/>
          <w:szCs w:val="21"/>
          <w:u w:val="single"/>
        </w:rPr>
        <w:t>AGREEMENT</w:t>
      </w:r>
    </w:p>
    <w:p w14:paraId="7C0F7C1D" w14:textId="40D6378A" w:rsidR="00EA051B" w:rsidRPr="00A847D0" w:rsidRDefault="00EA051B" w:rsidP="00EA051B">
      <w:pPr>
        <w:rPr>
          <w:rFonts w:ascii="Helvetica" w:hAnsi="Helvetica"/>
          <w:sz w:val="21"/>
          <w:szCs w:val="21"/>
        </w:rPr>
      </w:pPr>
      <w:r w:rsidRPr="00A847D0">
        <w:rPr>
          <w:rFonts w:ascii="Helvetica" w:hAnsi="Helvetica"/>
          <w:sz w:val="21"/>
          <w:szCs w:val="21"/>
        </w:rPr>
        <w:t xml:space="preserve">1. </w:t>
      </w:r>
      <w:r w:rsidRPr="00A847D0">
        <w:rPr>
          <w:rFonts w:ascii="Helvetica" w:hAnsi="Helvetica"/>
          <w:b/>
          <w:bCs/>
          <w:sz w:val="21"/>
          <w:szCs w:val="21"/>
          <w:u w:val="single"/>
        </w:rPr>
        <w:t>TERM</w:t>
      </w:r>
      <w:r w:rsidRPr="00A847D0">
        <w:rPr>
          <w:rFonts w:ascii="Helvetica" w:hAnsi="Helvetica"/>
          <w:sz w:val="21"/>
          <w:szCs w:val="21"/>
        </w:rPr>
        <w:t xml:space="preserve">. Subject to paragraph 12, the term of this Agreement shall be one (1) year, commencing on the date first mentioned above, and shall automatically renew for successive </w:t>
      </w:r>
      <w:proofErr w:type="gramStart"/>
      <w:r w:rsidRPr="00A847D0">
        <w:rPr>
          <w:rFonts w:ascii="Helvetica" w:hAnsi="Helvetica"/>
          <w:sz w:val="21"/>
          <w:szCs w:val="21"/>
        </w:rPr>
        <w:t>one year</w:t>
      </w:r>
      <w:proofErr w:type="gramEnd"/>
      <w:r w:rsidRPr="00A847D0">
        <w:rPr>
          <w:rFonts w:ascii="Helvetica" w:hAnsi="Helvetica"/>
          <w:sz w:val="21"/>
          <w:szCs w:val="21"/>
        </w:rPr>
        <w:t xml:space="preserve"> periods; provided, however, that either Party may terminate this Agreement on 30 days written notice to the other Party, with or without cause, or as otherwise provided in this Agreement.</w:t>
      </w:r>
    </w:p>
    <w:p w14:paraId="6DC9F417" w14:textId="3E195EBC" w:rsidR="00EA051B" w:rsidRPr="00A847D0" w:rsidRDefault="00EA051B" w:rsidP="00EA051B">
      <w:pPr>
        <w:rPr>
          <w:rFonts w:ascii="Helvetica" w:hAnsi="Helvetica"/>
          <w:sz w:val="21"/>
          <w:szCs w:val="21"/>
        </w:rPr>
      </w:pPr>
      <w:r w:rsidRPr="00A847D0">
        <w:rPr>
          <w:rFonts w:ascii="Helvetica" w:hAnsi="Helvetica"/>
          <w:sz w:val="21"/>
          <w:szCs w:val="21"/>
        </w:rPr>
        <w:t xml:space="preserve">2. </w:t>
      </w:r>
      <w:r w:rsidRPr="00A847D0">
        <w:rPr>
          <w:rFonts w:ascii="Helvetica" w:hAnsi="Helvetica"/>
          <w:b/>
          <w:bCs/>
          <w:sz w:val="21"/>
          <w:szCs w:val="21"/>
          <w:u w:val="single"/>
        </w:rPr>
        <w:t>SERVICE</w:t>
      </w:r>
      <w:r w:rsidRPr="00A847D0">
        <w:rPr>
          <w:rFonts w:ascii="Helvetica" w:hAnsi="Helvetica"/>
          <w:sz w:val="21"/>
          <w:szCs w:val="21"/>
        </w:rPr>
        <w:t xml:space="preserve">. BROKER agrees to arrange for transportation of SHIPPER’s freight pursuant to the terms and conditions of this Agreement and in compliance in all material respects with all federal, state and local laws and regulations relating to the brokerage of the freight covered by this Agreement. BROKER’s responsibility under this Agreement shall be limited to arranging for, but not actually performing, transportation of SHIPPER’s freight. The PARTIES may, upon written mutual agreement, include additional service terms and rates in the form of Customer Rate Confirmations to be incorporated into this </w:t>
      </w:r>
      <w:r w:rsidR="00A847D0" w:rsidRPr="00A847D0">
        <w:rPr>
          <w:rFonts w:ascii="Helvetica" w:hAnsi="Helvetica"/>
          <w:sz w:val="21"/>
          <w:szCs w:val="21"/>
        </w:rPr>
        <w:t>Agreement.</w:t>
      </w:r>
    </w:p>
    <w:p w14:paraId="77A60B2A" w14:textId="6A52B4F3" w:rsidR="00EA051B" w:rsidRPr="00A847D0" w:rsidRDefault="00EA051B" w:rsidP="00EA051B">
      <w:pPr>
        <w:rPr>
          <w:rFonts w:ascii="Helvetica" w:hAnsi="Helvetica"/>
          <w:sz w:val="21"/>
          <w:szCs w:val="21"/>
        </w:rPr>
      </w:pPr>
      <w:r w:rsidRPr="00A847D0">
        <w:rPr>
          <w:rFonts w:ascii="Helvetica" w:hAnsi="Helvetica"/>
          <w:sz w:val="21"/>
          <w:szCs w:val="21"/>
        </w:rPr>
        <w:t xml:space="preserve">3. </w:t>
      </w:r>
      <w:r w:rsidRPr="00A847D0">
        <w:rPr>
          <w:rFonts w:ascii="Helvetica" w:hAnsi="Helvetica"/>
          <w:b/>
          <w:bCs/>
          <w:sz w:val="21"/>
          <w:szCs w:val="21"/>
          <w:u w:val="single"/>
        </w:rPr>
        <w:t>VOLUME</w:t>
      </w:r>
      <w:r w:rsidRPr="00A847D0">
        <w:rPr>
          <w:rFonts w:ascii="Helvetica" w:hAnsi="Helvetica"/>
          <w:sz w:val="21"/>
          <w:szCs w:val="21"/>
        </w:rPr>
        <w:t>.</w:t>
      </w:r>
    </w:p>
    <w:p w14:paraId="25731C74" w14:textId="2D6C78F0" w:rsidR="00EA051B" w:rsidRPr="00A847D0" w:rsidRDefault="00EA051B" w:rsidP="00EA051B">
      <w:pPr>
        <w:ind w:firstLine="720"/>
        <w:rPr>
          <w:rFonts w:ascii="Helvetica" w:hAnsi="Helvetica"/>
          <w:sz w:val="21"/>
          <w:szCs w:val="21"/>
        </w:rPr>
      </w:pPr>
      <w:r w:rsidRPr="00A847D0">
        <w:rPr>
          <w:rFonts w:ascii="Helvetica" w:hAnsi="Helvetica"/>
          <w:sz w:val="21"/>
          <w:szCs w:val="21"/>
        </w:rPr>
        <w:t>A. SHIPPER agrees to tender a minimum of three (3) shipments per year to BROKER, and BROKER agrees to arrange for the transportation of said shipments, as well as any other shipments offered by SHIPPER. Shipper is not restricted from tendering freight to other brokers. BROKER is not restricted from arranging transportation for other parties.</w:t>
      </w:r>
    </w:p>
    <w:p w14:paraId="4C327EE3" w14:textId="6B527C54" w:rsidR="00EA051B" w:rsidRPr="00A847D0" w:rsidRDefault="00EA051B" w:rsidP="00EA051B">
      <w:pPr>
        <w:ind w:firstLine="720"/>
        <w:rPr>
          <w:rFonts w:ascii="Helvetica" w:hAnsi="Helvetica"/>
          <w:sz w:val="21"/>
          <w:szCs w:val="21"/>
        </w:rPr>
      </w:pPr>
      <w:r w:rsidRPr="00A847D0">
        <w:rPr>
          <w:rFonts w:ascii="Helvetica" w:hAnsi="Helvetica"/>
          <w:sz w:val="21"/>
          <w:szCs w:val="21"/>
        </w:rPr>
        <w:t xml:space="preserve">B. SHIPPER shall be responsible to BROKER for timely and accurate delivery instructions and description of the cargo, including any special handling or security requirements, for any shipment. </w:t>
      </w:r>
    </w:p>
    <w:p w14:paraId="0BF279EE" w14:textId="77777777" w:rsidR="00D65C18" w:rsidRPr="00A847D0" w:rsidRDefault="00D65C18" w:rsidP="00EA051B">
      <w:pPr>
        <w:ind w:firstLine="720"/>
        <w:rPr>
          <w:rFonts w:ascii="Helvetica" w:hAnsi="Helvetica"/>
          <w:sz w:val="21"/>
          <w:szCs w:val="21"/>
        </w:rPr>
      </w:pPr>
    </w:p>
    <w:p w14:paraId="6465526C" w14:textId="77777777" w:rsidR="00EA051B" w:rsidRPr="00A847D0" w:rsidRDefault="00EA051B" w:rsidP="00EA051B">
      <w:pPr>
        <w:rPr>
          <w:rFonts w:ascii="Helvetica" w:hAnsi="Helvetica"/>
          <w:sz w:val="21"/>
          <w:szCs w:val="21"/>
        </w:rPr>
      </w:pPr>
    </w:p>
    <w:p w14:paraId="402CD929" w14:textId="77777777" w:rsidR="00A847D0" w:rsidRDefault="00A847D0" w:rsidP="00EA051B">
      <w:pPr>
        <w:rPr>
          <w:rFonts w:ascii="Helvetica" w:hAnsi="Helvetica"/>
          <w:sz w:val="21"/>
          <w:szCs w:val="21"/>
        </w:rPr>
      </w:pPr>
    </w:p>
    <w:p w14:paraId="2AD021D5" w14:textId="10379A73" w:rsidR="00EA051B" w:rsidRPr="00A847D0" w:rsidRDefault="00EA051B" w:rsidP="00EA051B">
      <w:pPr>
        <w:rPr>
          <w:rFonts w:ascii="Helvetica" w:hAnsi="Helvetica"/>
          <w:sz w:val="21"/>
          <w:szCs w:val="21"/>
        </w:rPr>
      </w:pPr>
      <w:r w:rsidRPr="00A847D0">
        <w:rPr>
          <w:rFonts w:ascii="Helvetica" w:hAnsi="Helvetica"/>
          <w:sz w:val="21"/>
          <w:szCs w:val="21"/>
        </w:rPr>
        <w:t xml:space="preserve">4. </w:t>
      </w:r>
      <w:r w:rsidRPr="00A847D0">
        <w:rPr>
          <w:rFonts w:ascii="Helvetica" w:hAnsi="Helvetica"/>
          <w:b/>
          <w:bCs/>
          <w:sz w:val="21"/>
          <w:szCs w:val="21"/>
          <w:u w:val="single"/>
        </w:rPr>
        <w:t>FREIGHT CARRIAGE</w:t>
      </w:r>
      <w:r w:rsidRPr="00A847D0">
        <w:rPr>
          <w:rFonts w:ascii="Helvetica" w:hAnsi="Helvetica"/>
          <w:sz w:val="21"/>
          <w:szCs w:val="21"/>
        </w:rPr>
        <w:t>. BROKER will use its best effort to enter a bilateral written contract of carriage with each carrier it utilizes in the performance of this Agreement. BROKER further warrants that those contracts comply with all applicable federal and state laws and regulations and shall include the following provisions:</w:t>
      </w:r>
    </w:p>
    <w:p w14:paraId="03A83899" w14:textId="77777777" w:rsidR="006D7FFB" w:rsidRPr="00A847D0" w:rsidRDefault="00EA051B" w:rsidP="006D7FFB">
      <w:pPr>
        <w:ind w:firstLine="720"/>
        <w:rPr>
          <w:rFonts w:ascii="Helvetica" w:hAnsi="Helvetica"/>
          <w:sz w:val="21"/>
          <w:szCs w:val="21"/>
        </w:rPr>
      </w:pPr>
      <w:r w:rsidRPr="00A847D0">
        <w:rPr>
          <w:rFonts w:ascii="Helvetica" w:hAnsi="Helvetica"/>
          <w:sz w:val="21"/>
          <w:szCs w:val="21"/>
        </w:rPr>
        <w:lastRenderedPageBreak/>
        <w:t>A. Carrier is in, and shall maintain compliance during the term of this Agreement, with all applicable</w:t>
      </w:r>
      <w:r w:rsidR="006D7FFB" w:rsidRPr="00A847D0">
        <w:rPr>
          <w:rFonts w:ascii="Helvetica" w:hAnsi="Helvetica"/>
          <w:sz w:val="21"/>
          <w:szCs w:val="21"/>
        </w:rPr>
        <w:t xml:space="preserve"> </w:t>
      </w:r>
      <w:r w:rsidRPr="00A847D0">
        <w:rPr>
          <w:rFonts w:ascii="Helvetica" w:hAnsi="Helvetica"/>
          <w:sz w:val="21"/>
          <w:szCs w:val="21"/>
        </w:rPr>
        <w:t>federal, state and local laws relating to the provision of its services including, but not limited to:</w:t>
      </w:r>
    </w:p>
    <w:p w14:paraId="04884C57" w14:textId="790677B6" w:rsidR="00EA051B" w:rsidRPr="00A847D0" w:rsidRDefault="00EA051B" w:rsidP="006D7FFB">
      <w:pPr>
        <w:ind w:left="720" w:firstLine="720"/>
        <w:rPr>
          <w:rFonts w:ascii="Helvetica" w:hAnsi="Helvetica"/>
          <w:sz w:val="21"/>
          <w:szCs w:val="21"/>
        </w:rPr>
      </w:pPr>
      <w:r w:rsidRPr="00A847D0">
        <w:rPr>
          <w:rFonts w:ascii="Helvetica" w:hAnsi="Helvetica"/>
          <w:sz w:val="21"/>
          <w:szCs w:val="21"/>
        </w:rPr>
        <w:t>1. transportation of Hazardous Materials, (including the licensing and training of drivers), as</w:t>
      </w:r>
      <w:r w:rsidR="006D7FFB" w:rsidRPr="00A847D0">
        <w:rPr>
          <w:rFonts w:ascii="Helvetica" w:hAnsi="Helvetica"/>
          <w:sz w:val="21"/>
          <w:szCs w:val="21"/>
        </w:rPr>
        <w:t xml:space="preserve"> </w:t>
      </w:r>
      <w:r w:rsidRPr="00A847D0">
        <w:rPr>
          <w:rFonts w:ascii="Helvetica" w:hAnsi="Helvetica"/>
          <w:sz w:val="21"/>
          <w:szCs w:val="21"/>
        </w:rPr>
        <w:t>defined in 49 C.F.R. §172.800, §173, and §397 et seq. to the extent that any shipments</w:t>
      </w:r>
      <w:r w:rsidR="006D7FFB" w:rsidRPr="00A847D0">
        <w:rPr>
          <w:rFonts w:ascii="Helvetica" w:hAnsi="Helvetica"/>
          <w:sz w:val="21"/>
          <w:szCs w:val="21"/>
        </w:rPr>
        <w:t xml:space="preserve"> </w:t>
      </w:r>
      <w:r w:rsidRPr="00A847D0">
        <w:rPr>
          <w:rFonts w:ascii="Helvetica" w:hAnsi="Helvetica"/>
          <w:sz w:val="21"/>
          <w:szCs w:val="21"/>
        </w:rPr>
        <w:t xml:space="preserve">hereunder constitute Hazardous </w:t>
      </w:r>
      <w:proofErr w:type="gramStart"/>
      <w:r w:rsidRPr="00A847D0">
        <w:rPr>
          <w:rFonts w:ascii="Helvetica" w:hAnsi="Helvetica"/>
          <w:sz w:val="21"/>
          <w:szCs w:val="21"/>
        </w:rPr>
        <w:t>Materials;</w:t>
      </w:r>
      <w:proofErr w:type="gramEnd"/>
    </w:p>
    <w:p w14:paraId="66DACF40" w14:textId="77777777" w:rsidR="006D7FFB" w:rsidRPr="00A847D0" w:rsidRDefault="00EA051B" w:rsidP="006D7FFB">
      <w:pPr>
        <w:ind w:left="720" w:firstLine="720"/>
        <w:rPr>
          <w:rFonts w:ascii="Helvetica" w:hAnsi="Helvetica"/>
          <w:sz w:val="21"/>
          <w:szCs w:val="21"/>
        </w:rPr>
      </w:pPr>
      <w:r w:rsidRPr="00A847D0">
        <w:rPr>
          <w:rFonts w:ascii="Helvetica" w:hAnsi="Helvetica"/>
          <w:sz w:val="21"/>
          <w:szCs w:val="21"/>
        </w:rPr>
        <w:t xml:space="preserve">2. security </w:t>
      </w:r>
      <w:proofErr w:type="gramStart"/>
      <w:r w:rsidRPr="00A847D0">
        <w:rPr>
          <w:rFonts w:ascii="Helvetica" w:hAnsi="Helvetica"/>
          <w:sz w:val="21"/>
          <w:szCs w:val="21"/>
        </w:rPr>
        <w:t>regulations;</w:t>
      </w:r>
      <w:proofErr w:type="gramEnd"/>
    </w:p>
    <w:p w14:paraId="2957EF22" w14:textId="0823F781" w:rsidR="00EA051B" w:rsidRPr="00A847D0" w:rsidRDefault="00EA051B" w:rsidP="006D7FFB">
      <w:pPr>
        <w:ind w:left="720" w:firstLine="720"/>
        <w:rPr>
          <w:rFonts w:ascii="Helvetica" w:hAnsi="Helvetica"/>
          <w:sz w:val="21"/>
          <w:szCs w:val="21"/>
        </w:rPr>
      </w:pPr>
      <w:r w:rsidRPr="00A847D0">
        <w:rPr>
          <w:rFonts w:ascii="Helvetica" w:hAnsi="Helvetica"/>
          <w:sz w:val="21"/>
          <w:szCs w:val="21"/>
        </w:rPr>
        <w:t xml:space="preserve">3. owner/operator lease </w:t>
      </w:r>
      <w:proofErr w:type="gramStart"/>
      <w:r w:rsidRPr="00A847D0">
        <w:rPr>
          <w:rFonts w:ascii="Helvetica" w:hAnsi="Helvetica"/>
          <w:sz w:val="21"/>
          <w:szCs w:val="21"/>
        </w:rPr>
        <w:t>regulations;</w:t>
      </w:r>
      <w:proofErr w:type="gramEnd"/>
    </w:p>
    <w:p w14:paraId="2D7DC44B" w14:textId="77777777" w:rsidR="00EA051B" w:rsidRPr="00A847D0" w:rsidRDefault="00EA051B" w:rsidP="006D7FFB">
      <w:pPr>
        <w:ind w:left="720" w:firstLine="720"/>
        <w:rPr>
          <w:rFonts w:ascii="Helvetica" w:hAnsi="Helvetica"/>
          <w:sz w:val="21"/>
          <w:szCs w:val="21"/>
        </w:rPr>
      </w:pPr>
      <w:r w:rsidRPr="00A847D0">
        <w:rPr>
          <w:rFonts w:ascii="Helvetica" w:hAnsi="Helvetica"/>
          <w:sz w:val="21"/>
          <w:szCs w:val="21"/>
        </w:rPr>
        <w:t xml:space="preserve">4. loading and securement of freight </w:t>
      </w:r>
      <w:proofErr w:type="gramStart"/>
      <w:r w:rsidRPr="00A847D0">
        <w:rPr>
          <w:rFonts w:ascii="Helvetica" w:hAnsi="Helvetica"/>
          <w:sz w:val="21"/>
          <w:szCs w:val="21"/>
        </w:rPr>
        <w:t>regulations;</w:t>
      </w:r>
      <w:proofErr w:type="gramEnd"/>
    </w:p>
    <w:p w14:paraId="516B96A8" w14:textId="79CB8D64" w:rsidR="00EA051B" w:rsidRPr="00A847D0" w:rsidRDefault="00EA051B" w:rsidP="006D7FFB">
      <w:pPr>
        <w:ind w:left="720" w:firstLine="720"/>
        <w:rPr>
          <w:rFonts w:ascii="Helvetica" w:hAnsi="Helvetica"/>
          <w:sz w:val="21"/>
          <w:szCs w:val="21"/>
        </w:rPr>
      </w:pPr>
      <w:r w:rsidRPr="00A847D0">
        <w:rPr>
          <w:rFonts w:ascii="Helvetica" w:hAnsi="Helvetica"/>
          <w:sz w:val="21"/>
          <w:szCs w:val="21"/>
        </w:rPr>
        <w:t>5. implementation and maintenance of driver safety regulations including, but not limited</w:t>
      </w:r>
      <w:r w:rsidR="006D7FFB" w:rsidRPr="00A847D0">
        <w:rPr>
          <w:rFonts w:ascii="Helvetica" w:hAnsi="Helvetica"/>
          <w:sz w:val="21"/>
          <w:szCs w:val="21"/>
        </w:rPr>
        <w:t xml:space="preserve"> </w:t>
      </w:r>
      <w:r w:rsidRPr="00A847D0">
        <w:rPr>
          <w:rFonts w:ascii="Helvetica" w:hAnsi="Helvetica"/>
          <w:sz w:val="21"/>
          <w:szCs w:val="21"/>
        </w:rPr>
        <w:t>to,</w:t>
      </w:r>
      <w:r w:rsidR="006D7FFB" w:rsidRPr="00A847D0">
        <w:rPr>
          <w:rFonts w:ascii="Helvetica" w:hAnsi="Helvetica"/>
          <w:sz w:val="21"/>
          <w:szCs w:val="21"/>
        </w:rPr>
        <w:t xml:space="preserve"> </w:t>
      </w:r>
      <w:r w:rsidRPr="00A847D0">
        <w:rPr>
          <w:rFonts w:ascii="Helvetica" w:hAnsi="Helvetica"/>
          <w:sz w:val="21"/>
          <w:szCs w:val="21"/>
        </w:rPr>
        <w:t xml:space="preserve">hiring, controlled substances, and hours of service </w:t>
      </w:r>
      <w:proofErr w:type="gramStart"/>
      <w:r w:rsidRPr="00A847D0">
        <w:rPr>
          <w:rFonts w:ascii="Helvetica" w:hAnsi="Helvetica"/>
          <w:sz w:val="21"/>
          <w:szCs w:val="21"/>
        </w:rPr>
        <w:t>regulations;</w:t>
      </w:r>
      <w:proofErr w:type="gramEnd"/>
    </w:p>
    <w:p w14:paraId="656EEA46" w14:textId="37FD2460" w:rsidR="00EA051B" w:rsidRPr="00A847D0" w:rsidRDefault="00EA051B" w:rsidP="006D7FFB">
      <w:pPr>
        <w:ind w:left="720" w:firstLine="720"/>
        <w:rPr>
          <w:rFonts w:ascii="Helvetica" w:hAnsi="Helvetica"/>
          <w:sz w:val="21"/>
          <w:szCs w:val="21"/>
        </w:rPr>
      </w:pPr>
      <w:r w:rsidRPr="00A847D0">
        <w:rPr>
          <w:rFonts w:ascii="Helvetica" w:hAnsi="Helvetica"/>
          <w:sz w:val="21"/>
          <w:szCs w:val="21"/>
        </w:rPr>
        <w:t>6. sanitation, temperature, and contamination requirements for transporting food, perishable, and</w:t>
      </w:r>
      <w:r w:rsidR="006D7FFB" w:rsidRPr="00A847D0">
        <w:rPr>
          <w:rFonts w:ascii="Helvetica" w:hAnsi="Helvetica"/>
          <w:sz w:val="21"/>
          <w:szCs w:val="21"/>
        </w:rPr>
        <w:t xml:space="preserve"> </w:t>
      </w:r>
      <w:r w:rsidRPr="00A847D0">
        <w:rPr>
          <w:rFonts w:ascii="Helvetica" w:hAnsi="Helvetica"/>
          <w:sz w:val="21"/>
          <w:szCs w:val="21"/>
        </w:rPr>
        <w:t xml:space="preserve">other products, qualification and licensing and training of </w:t>
      </w:r>
      <w:proofErr w:type="gramStart"/>
      <w:r w:rsidRPr="00A847D0">
        <w:rPr>
          <w:rFonts w:ascii="Helvetica" w:hAnsi="Helvetica"/>
          <w:sz w:val="21"/>
          <w:szCs w:val="21"/>
        </w:rPr>
        <w:t>drivers;</w:t>
      </w:r>
      <w:proofErr w:type="gramEnd"/>
    </w:p>
    <w:p w14:paraId="3FF61DDE" w14:textId="77777777" w:rsidR="006D7FFB" w:rsidRPr="00A847D0" w:rsidRDefault="00EA051B" w:rsidP="006D7FFB">
      <w:pPr>
        <w:ind w:left="720" w:firstLine="720"/>
        <w:rPr>
          <w:rFonts w:ascii="Helvetica" w:hAnsi="Helvetica"/>
          <w:sz w:val="21"/>
          <w:szCs w:val="21"/>
        </w:rPr>
      </w:pPr>
      <w:r w:rsidRPr="00A847D0">
        <w:rPr>
          <w:rFonts w:ascii="Helvetica" w:hAnsi="Helvetica"/>
          <w:sz w:val="21"/>
          <w:szCs w:val="21"/>
        </w:rPr>
        <w:t xml:space="preserve">7. implementation and maintenance of equipment safety </w:t>
      </w:r>
      <w:proofErr w:type="gramStart"/>
      <w:r w:rsidRPr="00A847D0">
        <w:rPr>
          <w:rFonts w:ascii="Helvetica" w:hAnsi="Helvetica"/>
          <w:sz w:val="21"/>
          <w:szCs w:val="21"/>
        </w:rPr>
        <w:t>regulations;</w:t>
      </w:r>
      <w:proofErr w:type="gramEnd"/>
      <w:r w:rsidR="006D7FFB" w:rsidRPr="00A847D0">
        <w:rPr>
          <w:rFonts w:ascii="Helvetica" w:hAnsi="Helvetica"/>
          <w:sz w:val="21"/>
          <w:szCs w:val="21"/>
        </w:rPr>
        <w:t xml:space="preserve"> </w:t>
      </w:r>
    </w:p>
    <w:p w14:paraId="51DF5E6C" w14:textId="5FB2B255" w:rsidR="00EA051B" w:rsidRPr="00A847D0" w:rsidRDefault="00EA051B" w:rsidP="006D7FFB">
      <w:pPr>
        <w:ind w:left="720" w:firstLine="720"/>
        <w:rPr>
          <w:rFonts w:ascii="Helvetica" w:hAnsi="Helvetica"/>
          <w:sz w:val="21"/>
          <w:szCs w:val="21"/>
        </w:rPr>
      </w:pPr>
      <w:r w:rsidRPr="00A847D0">
        <w:rPr>
          <w:rFonts w:ascii="Helvetica" w:hAnsi="Helvetica"/>
          <w:sz w:val="21"/>
          <w:szCs w:val="21"/>
        </w:rPr>
        <w:t>8. maintenance and control of the means and method of transportation including, but not limited</w:t>
      </w:r>
      <w:r w:rsidR="006D7FFB" w:rsidRPr="00A847D0">
        <w:rPr>
          <w:rFonts w:ascii="Helvetica" w:hAnsi="Helvetica"/>
          <w:sz w:val="21"/>
          <w:szCs w:val="21"/>
        </w:rPr>
        <w:t xml:space="preserve"> </w:t>
      </w:r>
      <w:r w:rsidRPr="00A847D0">
        <w:rPr>
          <w:rFonts w:ascii="Helvetica" w:hAnsi="Helvetica"/>
          <w:sz w:val="21"/>
          <w:szCs w:val="21"/>
        </w:rPr>
        <w:t>to, performance of its drivers.</w:t>
      </w:r>
    </w:p>
    <w:p w14:paraId="5A47F97F" w14:textId="05735E46" w:rsidR="00EA051B" w:rsidRPr="00A847D0" w:rsidRDefault="00EA051B" w:rsidP="006D7FFB">
      <w:pPr>
        <w:ind w:firstLine="720"/>
        <w:rPr>
          <w:rFonts w:ascii="Helvetica" w:hAnsi="Helvetica"/>
          <w:sz w:val="21"/>
          <w:szCs w:val="21"/>
        </w:rPr>
      </w:pPr>
      <w:r w:rsidRPr="00A847D0">
        <w:rPr>
          <w:rFonts w:ascii="Helvetica" w:hAnsi="Helvetica"/>
          <w:sz w:val="21"/>
          <w:szCs w:val="21"/>
        </w:rPr>
        <w:t>B. Carrier shall agree to defend, indemnify and hold BROKER and SHIPPER harmless from all damages,</w:t>
      </w:r>
      <w:r w:rsidR="006D7FFB" w:rsidRPr="00A847D0">
        <w:rPr>
          <w:rFonts w:ascii="Helvetica" w:hAnsi="Helvetica"/>
          <w:sz w:val="21"/>
          <w:szCs w:val="21"/>
        </w:rPr>
        <w:t xml:space="preserve"> </w:t>
      </w:r>
      <w:r w:rsidRPr="00A847D0">
        <w:rPr>
          <w:rFonts w:ascii="Helvetica" w:hAnsi="Helvetica"/>
          <w:sz w:val="21"/>
          <w:szCs w:val="21"/>
        </w:rPr>
        <w:t>claims or losses arising out of its performance of the Contract, including cargo loss and damage, theft,</w:t>
      </w:r>
      <w:r w:rsidR="006D7FFB" w:rsidRPr="00A847D0">
        <w:rPr>
          <w:rFonts w:ascii="Helvetica" w:hAnsi="Helvetica"/>
          <w:sz w:val="21"/>
          <w:szCs w:val="21"/>
        </w:rPr>
        <w:t xml:space="preserve"> </w:t>
      </w:r>
      <w:r w:rsidRPr="00A847D0">
        <w:rPr>
          <w:rFonts w:ascii="Helvetica" w:hAnsi="Helvetica"/>
          <w:sz w:val="21"/>
          <w:szCs w:val="21"/>
        </w:rPr>
        <w:t>delay, damage to property, and personal injury or death, to the fullest extent permissible under</w:t>
      </w:r>
      <w:r w:rsidR="006D7FFB" w:rsidRPr="00A847D0">
        <w:rPr>
          <w:rFonts w:ascii="Helvetica" w:hAnsi="Helvetica"/>
          <w:sz w:val="21"/>
          <w:szCs w:val="21"/>
        </w:rPr>
        <w:t xml:space="preserve"> </w:t>
      </w:r>
      <w:r w:rsidRPr="00A847D0">
        <w:rPr>
          <w:rFonts w:ascii="Helvetica" w:hAnsi="Helvetica"/>
          <w:sz w:val="21"/>
          <w:szCs w:val="21"/>
        </w:rPr>
        <w:t>applicable federal and state law.</w:t>
      </w:r>
    </w:p>
    <w:p w14:paraId="7D57F875" w14:textId="7A0A3033" w:rsidR="00EA051B" w:rsidRPr="00A847D0" w:rsidRDefault="00EA051B" w:rsidP="006D7FFB">
      <w:pPr>
        <w:ind w:firstLine="720"/>
        <w:rPr>
          <w:rFonts w:ascii="Helvetica" w:hAnsi="Helvetica"/>
          <w:sz w:val="21"/>
          <w:szCs w:val="21"/>
        </w:rPr>
      </w:pPr>
      <w:r w:rsidRPr="00A847D0">
        <w:rPr>
          <w:rFonts w:ascii="Helvetica" w:hAnsi="Helvetica"/>
          <w:sz w:val="21"/>
          <w:szCs w:val="21"/>
        </w:rPr>
        <w:t>C. Carrier shall agree that its liability for cargo loss or damage shall be no less than that of a Common</w:t>
      </w:r>
      <w:r w:rsidR="006D7FFB" w:rsidRPr="00A847D0">
        <w:rPr>
          <w:rFonts w:ascii="Helvetica" w:hAnsi="Helvetica"/>
          <w:sz w:val="21"/>
          <w:szCs w:val="21"/>
        </w:rPr>
        <w:t xml:space="preserve"> </w:t>
      </w:r>
      <w:r w:rsidRPr="00A847D0">
        <w:rPr>
          <w:rFonts w:ascii="Helvetica" w:hAnsi="Helvetica"/>
          <w:sz w:val="21"/>
          <w:szCs w:val="21"/>
        </w:rPr>
        <w:t>Carrier as provided for in 49 USC 14706 (the Carmack Amendment).</w:t>
      </w:r>
    </w:p>
    <w:p w14:paraId="5F152E78" w14:textId="28B5442A" w:rsidR="00EA051B" w:rsidRPr="00A847D0" w:rsidRDefault="00EA051B" w:rsidP="006D7FFB">
      <w:pPr>
        <w:ind w:firstLine="720"/>
        <w:rPr>
          <w:rFonts w:ascii="Helvetica" w:hAnsi="Helvetica"/>
          <w:sz w:val="21"/>
          <w:szCs w:val="21"/>
        </w:rPr>
      </w:pPr>
      <w:r w:rsidRPr="00A847D0">
        <w:rPr>
          <w:rFonts w:ascii="Helvetica" w:hAnsi="Helvetica"/>
          <w:sz w:val="21"/>
          <w:szCs w:val="21"/>
        </w:rPr>
        <w:t xml:space="preserve">D. Carrier shall agree to </w:t>
      </w:r>
      <w:proofErr w:type="gramStart"/>
      <w:r w:rsidRPr="00A847D0">
        <w:rPr>
          <w:rFonts w:ascii="Helvetica" w:hAnsi="Helvetica"/>
          <w:sz w:val="21"/>
          <w:szCs w:val="21"/>
        </w:rPr>
        <w:t>maintain at all times</w:t>
      </w:r>
      <w:proofErr w:type="gramEnd"/>
      <w:r w:rsidRPr="00A847D0">
        <w:rPr>
          <w:rFonts w:ascii="Helvetica" w:hAnsi="Helvetica"/>
          <w:sz w:val="21"/>
          <w:szCs w:val="21"/>
        </w:rPr>
        <w:t xml:space="preserve"> during the term of the contract, insurance coverage with</w:t>
      </w:r>
      <w:r w:rsidR="006D7FFB" w:rsidRPr="00A847D0">
        <w:rPr>
          <w:rFonts w:ascii="Helvetica" w:hAnsi="Helvetica"/>
          <w:sz w:val="21"/>
          <w:szCs w:val="21"/>
        </w:rPr>
        <w:t xml:space="preserve"> </w:t>
      </w:r>
      <w:r w:rsidRPr="00A847D0">
        <w:rPr>
          <w:rFonts w:ascii="Helvetica" w:hAnsi="Helvetica"/>
          <w:sz w:val="21"/>
          <w:szCs w:val="21"/>
        </w:rPr>
        <w:t>limits not less than the following:</w:t>
      </w:r>
    </w:p>
    <w:p w14:paraId="4AA49459" w14:textId="601E572C" w:rsidR="00EA051B" w:rsidRPr="00A847D0" w:rsidRDefault="00EA051B" w:rsidP="00A847D0">
      <w:pPr>
        <w:jc w:val="center"/>
        <w:rPr>
          <w:rFonts w:ascii="Helvetica" w:hAnsi="Helvetica"/>
          <w:sz w:val="21"/>
          <w:szCs w:val="21"/>
        </w:rPr>
      </w:pPr>
      <w:r w:rsidRPr="00A847D0">
        <w:rPr>
          <w:rFonts w:ascii="Helvetica" w:hAnsi="Helvetica"/>
          <w:sz w:val="21"/>
          <w:szCs w:val="21"/>
        </w:rPr>
        <w:t>Auto Liability - $</w:t>
      </w:r>
      <w:r w:rsidR="006D7FFB" w:rsidRPr="00A847D0">
        <w:rPr>
          <w:rFonts w:ascii="Helvetica" w:hAnsi="Helvetica"/>
          <w:sz w:val="21"/>
          <w:szCs w:val="21"/>
        </w:rPr>
        <w:t xml:space="preserve"> 1</w:t>
      </w:r>
      <w:r w:rsidRPr="00A847D0">
        <w:rPr>
          <w:rFonts w:ascii="Helvetica" w:hAnsi="Helvetica"/>
          <w:sz w:val="21"/>
          <w:szCs w:val="21"/>
        </w:rPr>
        <w:t>00,000.00</w:t>
      </w:r>
    </w:p>
    <w:p w14:paraId="26DC039C" w14:textId="77777777" w:rsidR="00EA051B" w:rsidRPr="00A847D0" w:rsidRDefault="00EA051B" w:rsidP="00A847D0">
      <w:pPr>
        <w:jc w:val="center"/>
        <w:rPr>
          <w:rFonts w:ascii="Helvetica" w:hAnsi="Helvetica"/>
          <w:sz w:val="21"/>
          <w:szCs w:val="21"/>
        </w:rPr>
      </w:pPr>
      <w:r w:rsidRPr="00A847D0">
        <w:rPr>
          <w:rFonts w:ascii="Helvetica" w:hAnsi="Helvetica"/>
          <w:sz w:val="21"/>
          <w:szCs w:val="21"/>
        </w:rPr>
        <w:t>Cargo Liability - $100,000.00</w:t>
      </w:r>
    </w:p>
    <w:p w14:paraId="61833303" w14:textId="77777777" w:rsidR="00EA051B" w:rsidRPr="00A847D0" w:rsidRDefault="00EA051B" w:rsidP="00A847D0">
      <w:pPr>
        <w:jc w:val="center"/>
        <w:rPr>
          <w:rFonts w:ascii="Helvetica" w:hAnsi="Helvetica"/>
          <w:sz w:val="21"/>
          <w:szCs w:val="21"/>
        </w:rPr>
      </w:pPr>
      <w:r w:rsidRPr="00A847D0">
        <w:rPr>
          <w:rFonts w:ascii="Helvetica" w:hAnsi="Helvetica"/>
          <w:sz w:val="21"/>
          <w:szCs w:val="21"/>
        </w:rPr>
        <w:t>Worker’s Compensation – as required by law.</w:t>
      </w:r>
    </w:p>
    <w:p w14:paraId="66E7EA3A" w14:textId="2EFFE2F3" w:rsidR="00EA051B" w:rsidRPr="00A847D0" w:rsidRDefault="00EA051B" w:rsidP="00EA051B">
      <w:pPr>
        <w:rPr>
          <w:rFonts w:ascii="Helvetica" w:hAnsi="Helvetica"/>
          <w:sz w:val="21"/>
          <w:szCs w:val="21"/>
        </w:rPr>
      </w:pPr>
      <w:r w:rsidRPr="00A847D0">
        <w:rPr>
          <w:rFonts w:ascii="Helvetica" w:hAnsi="Helvetica"/>
          <w:sz w:val="21"/>
          <w:szCs w:val="21"/>
        </w:rPr>
        <w:t>BROKER shall verify that each carrier it utilizes in the performance of this Agreement has insurance</w:t>
      </w:r>
      <w:r w:rsidR="00A847D0">
        <w:rPr>
          <w:rFonts w:ascii="Helvetica" w:hAnsi="Helvetica"/>
          <w:sz w:val="21"/>
          <w:szCs w:val="21"/>
        </w:rPr>
        <w:t xml:space="preserve"> </w:t>
      </w:r>
      <w:r w:rsidRPr="00A847D0">
        <w:rPr>
          <w:rFonts w:ascii="Helvetica" w:hAnsi="Helvetica"/>
          <w:sz w:val="21"/>
          <w:szCs w:val="21"/>
        </w:rPr>
        <w:t>coverage as defined above.</w:t>
      </w:r>
    </w:p>
    <w:p w14:paraId="427F33EE" w14:textId="1A9711C2" w:rsidR="00EA051B" w:rsidRPr="00A847D0" w:rsidRDefault="00EA051B" w:rsidP="006D7FFB">
      <w:pPr>
        <w:ind w:firstLine="720"/>
        <w:rPr>
          <w:rFonts w:ascii="Helvetica" w:hAnsi="Helvetica"/>
          <w:sz w:val="21"/>
          <w:szCs w:val="21"/>
        </w:rPr>
      </w:pPr>
      <w:r w:rsidRPr="00A847D0">
        <w:rPr>
          <w:rFonts w:ascii="Helvetica" w:hAnsi="Helvetica"/>
          <w:sz w:val="21"/>
          <w:szCs w:val="21"/>
        </w:rPr>
        <w:t>E. Carrier shall agree that the provisions contained in 49 CFR 370.1 et seq. shall govern the processing of</w:t>
      </w:r>
      <w:r w:rsidR="006D7FFB" w:rsidRPr="00A847D0">
        <w:rPr>
          <w:rFonts w:ascii="Helvetica" w:hAnsi="Helvetica"/>
          <w:sz w:val="21"/>
          <w:szCs w:val="21"/>
        </w:rPr>
        <w:t xml:space="preserve"> </w:t>
      </w:r>
      <w:r w:rsidRPr="00A847D0">
        <w:rPr>
          <w:rFonts w:ascii="Helvetica" w:hAnsi="Helvetica"/>
          <w:sz w:val="21"/>
          <w:szCs w:val="21"/>
        </w:rPr>
        <w:t>claims for loss, damage, injury or delay to property and the processing of salvage.</w:t>
      </w:r>
    </w:p>
    <w:p w14:paraId="24F80C93" w14:textId="77777777" w:rsidR="00EA051B" w:rsidRPr="00A847D0" w:rsidRDefault="00EA051B" w:rsidP="006D7FFB">
      <w:pPr>
        <w:ind w:firstLine="720"/>
        <w:rPr>
          <w:rFonts w:ascii="Helvetica" w:hAnsi="Helvetica"/>
          <w:sz w:val="21"/>
          <w:szCs w:val="21"/>
        </w:rPr>
      </w:pPr>
      <w:r w:rsidRPr="00A847D0">
        <w:rPr>
          <w:rFonts w:ascii="Helvetica" w:hAnsi="Helvetica"/>
          <w:sz w:val="21"/>
          <w:szCs w:val="21"/>
        </w:rPr>
        <w:t>F. The Parties agree that BROKER is the sole party responsible for payment of Carrier’s charges.</w:t>
      </w:r>
    </w:p>
    <w:p w14:paraId="389C7564" w14:textId="31EFABE8" w:rsidR="00EA051B" w:rsidRPr="00A847D0" w:rsidRDefault="00EA051B" w:rsidP="006D7FFB">
      <w:pPr>
        <w:ind w:firstLine="720"/>
        <w:rPr>
          <w:rFonts w:ascii="Helvetica" w:hAnsi="Helvetica"/>
          <w:sz w:val="21"/>
          <w:szCs w:val="21"/>
        </w:rPr>
      </w:pPr>
      <w:r w:rsidRPr="00A847D0">
        <w:rPr>
          <w:rFonts w:ascii="Helvetica" w:hAnsi="Helvetica"/>
          <w:sz w:val="21"/>
          <w:szCs w:val="21"/>
        </w:rPr>
        <w:t>G. Carrier shall agree that, at no time during the term of its contract with BROKER shall it have an</w:t>
      </w:r>
      <w:r w:rsidR="006D7FFB" w:rsidRPr="00A847D0">
        <w:rPr>
          <w:rFonts w:ascii="Helvetica" w:hAnsi="Helvetica"/>
          <w:sz w:val="21"/>
          <w:szCs w:val="21"/>
        </w:rPr>
        <w:t xml:space="preserve"> </w:t>
      </w:r>
      <w:r w:rsidRPr="00A847D0">
        <w:rPr>
          <w:rFonts w:ascii="Helvetica" w:hAnsi="Helvetica"/>
          <w:sz w:val="21"/>
          <w:szCs w:val="21"/>
        </w:rPr>
        <w:t>“Unsatisfactory” safety rating as determined by the Federal Motor Carrier Safety Administration</w:t>
      </w:r>
      <w:r w:rsidR="006D7FFB" w:rsidRPr="00A847D0">
        <w:rPr>
          <w:rFonts w:ascii="Helvetica" w:hAnsi="Helvetica"/>
          <w:sz w:val="21"/>
          <w:szCs w:val="21"/>
        </w:rPr>
        <w:t xml:space="preserve"> </w:t>
      </w:r>
      <w:r w:rsidRPr="00A847D0">
        <w:rPr>
          <w:rFonts w:ascii="Helvetica" w:hAnsi="Helvetica"/>
          <w:sz w:val="21"/>
          <w:szCs w:val="21"/>
        </w:rPr>
        <w:t>(FMCSA). If Carrier receives an “Unsatisfactory” safety rating, it shall immediately notify BROKER.</w:t>
      </w:r>
      <w:r w:rsidR="006D7FFB" w:rsidRPr="00A847D0">
        <w:rPr>
          <w:rFonts w:ascii="Helvetica" w:hAnsi="Helvetica"/>
          <w:sz w:val="21"/>
          <w:szCs w:val="21"/>
        </w:rPr>
        <w:t xml:space="preserve"> </w:t>
      </w:r>
      <w:r w:rsidRPr="00A847D0">
        <w:rPr>
          <w:rFonts w:ascii="Helvetica" w:hAnsi="Helvetica"/>
          <w:sz w:val="21"/>
          <w:szCs w:val="21"/>
        </w:rPr>
        <w:t>BROKER shall not knowingly utilize any carrier with an “Unsatisfactory” safety rating in the</w:t>
      </w:r>
      <w:r w:rsidR="006D7FFB" w:rsidRPr="00A847D0">
        <w:rPr>
          <w:rFonts w:ascii="Helvetica" w:hAnsi="Helvetica"/>
          <w:sz w:val="21"/>
          <w:szCs w:val="21"/>
        </w:rPr>
        <w:t xml:space="preserve"> </w:t>
      </w:r>
      <w:r w:rsidRPr="00A847D0">
        <w:rPr>
          <w:rFonts w:ascii="Helvetica" w:hAnsi="Helvetica"/>
          <w:sz w:val="21"/>
          <w:szCs w:val="21"/>
        </w:rPr>
        <w:t>performance of this Agreement.</w:t>
      </w:r>
    </w:p>
    <w:p w14:paraId="56831A69" w14:textId="443ECDF9" w:rsidR="00EA051B" w:rsidRPr="00A847D0" w:rsidRDefault="00EA051B" w:rsidP="006D7FFB">
      <w:pPr>
        <w:ind w:firstLine="720"/>
        <w:rPr>
          <w:rFonts w:ascii="Helvetica" w:hAnsi="Helvetica"/>
          <w:sz w:val="21"/>
          <w:szCs w:val="21"/>
        </w:rPr>
      </w:pPr>
      <w:r w:rsidRPr="00A847D0">
        <w:rPr>
          <w:rFonts w:ascii="Helvetica" w:hAnsi="Helvetica"/>
          <w:sz w:val="21"/>
          <w:szCs w:val="21"/>
        </w:rPr>
        <w:t>H. Carrier shall expressly waive all rights and remedies under Title 49 U.S.C., Subtitle IV, Part B to the</w:t>
      </w:r>
      <w:r w:rsidR="006D7FFB" w:rsidRPr="00A847D0">
        <w:rPr>
          <w:rFonts w:ascii="Helvetica" w:hAnsi="Helvetica"/>
          <w:sz w:val="21"/>
          <w:szCs w:val="21"/>
        </w:rPr>
        <w:t xml:space="preserve"> </w:t>
      </w:r>
      <w:r w:rsidRPr="00A847D0">
        <w:rPr>
          <w:rFonts w:ascii="Helvetica" w:hAnsi="Helvetica"/>
          <w:sz w:val="21"/>
          <w:szCs w:val="21"/>
        </w:rPr>
        <w:t>extent they conflict with the contract.</w:t>
      </w:r>
    </w:p>
    <w:p w14:paraId="7E99255A" w14:textId="77777777" w:rsidR="00EA051B" w:rsidRPr="00A847D0" w:rsidRDefault="00EA051B" w:rsidP="006D7FFB">
      <w:pPr>
        <w:ind w:firstLine="720"/>
        <w:rPr>
          <w:rFonts w:ascii="Helvetica" w:hAnsi="Helvetica"/>
          <w:sz w:val="21"/>
          <w:szCs w:val="21"/>
        </w:rPr>
      </w:pPr>
      <w:r w:rsidRPr="00A847D0">
        <w:rPr>
          <w:rFonts w:ascii="Helvetica" w:hAnsi="Helvetica"/>
          <w:sz w:val="21"/>
          <w:szCs w:val="21"/>
        </w:rPr>
        <w:t>I. BROKER further warrants it will require proof of insurance and operating authority from each Carrier.</w:t>
      </w:r>
    </w:p>
    <w:p w14:paraId="36C24EEC" w14:textId="0DBA6097" w:rsidR="00EA051B" w:rsidRPr="00A847D0" w:rsidRDefault="00EA051B" w:rsidP="00EA051B">
      <w:pPr>
        <w:rPr>
          <w:rFonts w:ascii="Helvetica" w:hAnsi="Helvetica"/>
          <w:sz w:val="21"/>
          <w:szCs w:val="21"/>
        </w:rPr>
      </w:pPr>
      <w:r w:rsidRPr="00A847D0">
        <w:rPr>
          <w:rFonts w:ascii="Helvetica" w:hAnsi="Helvetica"/>
          <w:sz w:val="21"/>
          <w:szCs w:val="21"/>
        </w:rPr>
        <w:lastRenderedPageBreak/>
        <w:t xml:space="preserve">5. </w:t>
      </w:r>
      <w:r w:rsidRPr="00A847D0">
        <w:rPr>
          <w:rFonts w:ascii="Helvetica" w:hAnsi="Helvetica"/>
          <w:b/>
          <w:bCs/>
          <w:sz w:val="21"/>
          <w:szCs w:val="21"/>
          <w:u w:val="single"/>
        </w:rPr>
        <w:t>RECEIPTS AND BILLS OF LADING</w:t>
      </w:r>
      <w:r w:rsidRPr="00A847D0">
        <w:rPr>
          <w:rFonts w:ascii="Helvetica" w:hAnsi="Helvetica"/>
          <w:sz w:val="21"/>
          <w:szCs w:val="21"/>
        </w:rPr>
        <w:t>. If requested by SHIPPER, BROKER agrees to provide SHIPPER with</w:t>
      </w:r>
      <w:r w:rsidR="006D7FFB" w:rsidRPr="00A847D0">
        <w:rPr>
          <w:rFonts w:ascii="Helvetica" w:hAnsi="Helvetica"/>
          <w:sz w:val="21"/>
          <w:szCs w:val="21"/>
        </w:rPr>
        <w:t xml:space="preserve"> </w:t>
      </w:r>
      <w:r w:rsidRPr="00A847D0">
        <w:rPr>
          <w:rFonts w:ascii="Helvetica" w:hAnsi="Helvetica"/>
          <w:sz w:val="21"/>
          <w:szCs w:val="21"/>
        </w:rPr>
        <w:t>proof of acceptance and delivery of such loads in the form of a signed Bill of Lading or Proof of Delivery, as</w:t>
      </w:r>
      <w:r w:rsidR="006D7FFB" w:rsidRPr="00A847D0">
        <w:rPr>
          <w:rFonts w:ascii="Helvetica" w:hAnsi="Helvetica"/>
          <w:sz w:val="21"/>
          <w:szCs w:val="21"/>
        </w:rPr>
        <w:t xml:space="preserve"> </w:t>
      </w:r>
      <w:r w:rsidRPr="00A847D0">
        <w:rPr>
          <w:rFonts w:ascii="Helvetica" w:hAnsi="Helvetica"/>
          <w:sz w:val="21"/>
          <w:szCs w:val="21"/>
        </w:rPr>
        <w:t>specified by SHIPPER. SHIPPER’s insertion of BROKER’s name on the bill of lading shall be for SHIPPER</w:t>
      </w:r>
      <w:r w:rsidR="006D7FFB" w:rsidRPr="00A847D0">
        <w:rPr>
          <w:rFonts w:ascii="Helvetica" w:hAnsi="Helvetica"/>
          <w:sz w:val="21"/>
          <w:szCs w:val="21"/>
        </w:rPr>
        <w:t xml:space="preserve"> </w:t>
      </w:r>
      <w:r w:rsidRPr="00A847D0">
        <w:rPr>
          <w:rFonts w:ascii="Helvetica" w:hAnsi="Helvetica"/>
          <w:sz w:val="21"/>
          <w:szCs w:val="21"/>
        </w:rPr>
        <w:t>convenience only and shall not change BROKER’s status as a property broker. The terms and conditions of any</w:t>
      </w:r>
      <w:r w:rsidR="006D7FFB" w:rsidRPr="00A847D0">
        <w:rPr>
          <w:rFonts w:ascii="Helvetica" w:hAnsi="Helvetica"/>
          <w:sz w:val="21"/>
          <w:szCs w:val="21"/>
        </w:rPr>
        <w:t xml:space="preserve"> </w:t>
      </w:r>
      <w:r w:rsidRPr="00A847D0">
        <w:rPr>
          <w:rFonts w:ascii="Helvetica" w:hAnsi="Helvetica"/>
          <w:sz w:val="21"/>
          <w:szCs w:val="21"/>
        </w:rPr>
        <w:t>freight documentation used by BROKER or carrier selected by BROKER may not supplement, alter, or modify the</w:t>
      </w:r>
      <w:r w:rsidR="006D7FFB" w:rsidRPr="00A847D0">
        <w:rPr>
          <w:rFonts w:ascii="Helvetica" w:hAnsi="Helvetica"/>
          <w:sz w:val="21"/>
          <w:szCs w:val="21"/>
        </w:rPr>
        <w:t xml:space="preserve"> </w:t>
      </w:r>
      <w:r w:rsidRPr="00A847D0">
        <w:rPr>
          <w:rFonts w:ascii="Helvetica" w:hAnsi="Helvetica"/>
          <w:sz w:val="21"/>
          <w:szCs w:val="21"/>
        </w:rPr>
        <w:t>terms of this Agreement.</w:t>
      </w:r>
    </w:p>
    <w:p w14:paraId="2D23DFCE" w14:textId="40D2401A" w:rsidR="00EA051B" w:rsidRPr="00A847D0" w:rsidRDefault="00EA051B" w:rsidP="00EA051B">
      <w:pPr>
        <w:rPr>
          <w:rFonts w:ascii="Helvetica" w:hAnsi="Helvetica"/>
          <w:sz w:val="21"/>
          <w:szCs w:val="21"/>
        </w:rPr>
      </w:pPr>
      <w:r w:rsidRPr="00A847D0">
        <w:rPr>
          <w:rFonts w:ascii="Helvetica" w:hAnsi="Helvetica"/>
          <w:sz w:val="21"/>
          <w:szCs w:val="21"/>
        </w:rPr>
        <w:t xml:space="preserve">6. </w:t>
      </w:r>
      <w:r w:rsidRPr="00A847D0">
        <w:rPr>
          <w:rFonts w:ascii="Helvetica" w:hAnsi="Helvetica"/>
          <w:b/>
          <w:bCs/>
          <w:sz w:val="21"/>
          <w:szCs w:val="21"/>
          <w:u w:val="single"/>
        </w:rPr>
        <w:t>PAYMENTS</w:t>
      </w:r>
      <w:r w:rsidRPr="00A847D0">
        <w:rPr>
          <w:rFonts w:ascii="Helvetica" w:hAnsi="Helvetica"/>
          <w:sz w:val="21"/>
          <w:szCs w:val="21"/>
        </w:rPr>
        <w:t>. BROKER shall invoice SHIPPER for its services in accordance with the rates, charges and</w:t>
      </w:r>
      <w:r w:rsidR="006D7FFB" w:rsidRPr="00A847D0">
        <w:rPr>
          <w:rFonts w:ascii="Helvetica" w:hAnsi="Helvetica"/>
          <w:sz w:val="21"/>
          <w:szCs w:val="21"/>
        </w:rPr>
        <w:t xml:space="preserve"> </w:t>
      </w:r>
      <w:r w:rsidRPr="00A847D0">
        <w:rPr>
          <w:rFonts w:ascii="Helvetica" w:hAnsi="Helvetica"/>
          <w:sz w:val="21"/>
          <w:szCs w:val="21"/>
        </w:rPr>
        <w:t>provisions set forth in the Customer Rate Confirmations mutually agreed to between the PARTIES. If rates are</w:t>
      </w:r>
      <w:r w:rsidR="006D7FFB" w:rsidRPr="00A847D0">
        <w:rPr>
          <w:rFonts w:ascii="Helvetica" w:hAnsi="Helvetica"/>
          <w:sz w:val="21"/>
          <w:szCs w:val="21"/>
        </w:rPr>
        <w:t xml:space="preserve"> </w:t>
      </w:r>
      <w:r w:rsidRPr="00A847D0">
        <w:rPr>
          <w:rFonts w:ascii="Helvetica" w:hAnsi="Helvetica"/>
          <w:sz w:val="21"/>
          <w:szCs w:val="21"/>
        </w:rPr>
        <w:t>negotiated between the PARTIES and not otherwise confirmed in writing, such rates shall be considered “written,”</w:t>
      </w:r>
      <w:r w:rsidR="006D7FFB" w:rsidRPr="00A847D0">
        <w:rPr>
          <w:rFonts w:ascii="Helvetica" w:hAnsi="Helvetica"/>
          <w:sz w:val="21"/>
          <w:szCs w:val="21"/>
        </w:rPr>
        <w:t xml:space="preserve"> </w:t>
      </w:r>
      <w:r w:rsidRPr="00A847D0">
        <w:rPr>
          <w:rFonts w:ascii="Helvetica" w:hAnsi="Helvetica"/>
          <w:sz w:val="21"/>
          <w:szCs w:val="21"/>
        </w:rPr>
        <w:t>and shall be binding, upon BROKER’s invoice to SHIPPER and SHIPPER’s payment to BROKER. SHIPPER</w:t>
      </w:r>
      <w:r w:rsidR="006D7FFB" w:rsidRPr="00A847D0">
        <w:rPr>
          <w:rFonts w:ascii="Helvetica" w:hAnsi="Helvetica"/>
          <w:sz w:val="21"/>
          <w:szCs w:val="21"/>
        </w:rPr>
        <w:t xml:space="preserve"> </w:t>
      </w:r>
      <w:r w:rsidRPr="00A847D0">
        <w:rPr>
          <w:rFonts w:ascii="Helvetica" w:hAnsi="Helvetica"/>
          <w:sz w:val="21"/>
          <w:szCs w:val="21"/>
        </w:rPr>
        <w:t>agrees to pay BROKER’s invoice within 15 days of invoice date without deduction or setoff. BROKER shall apply</w:t>
      </w:r>
      <w:r w:rsidR="006D7FFB" w:rsidRPr="00A847D0">
        <w:rPr>
          <w:rFonts w:ascii="Helvetica" w:hAnsi="Helvetica"/>
          <w:sz w:val="21"/>
          <w:szCs w:val="21"/>
        </w:rPr>
        <w:t xml:space="preserve"> </w:t>
      </w:r>
      <w:r w:rsidRPr="00A847D0">
        <w:rPr>
          <w:rFonts w:ascii="Helvetica" w:hAnsi="Helvetica"/>
          <w:sz w:val="21"/>
          <w:szCs w:val="21"/>
        </w:rPr>
        <w:t xml:space="preserve">payment to the amount due for the specified invoice, </w:t>
      </w:r>
      <w:r w:rsidR="00A847D0" w:rsidRPr="00A847D0">
        <w:rPr>
          <w:rFonts w:ascii="Helvetica" w:hAnsi="Helvetica"/>
          <w:sz w:val="21"/>
          <w:szCs w:val="21"/>
        </w:rPr>
        <w:t>regardless of</w:t>
      </w:r>
      <w:r w:rsidRPr="00A847D0">
        <w:rPr>
          <w:rFonts w:ascii="Helvetica" w:hAnsi="Helvetica"/>
          <w:sz w:val="21"/>
          <w:szCs w:val="21"/>
        </w:rPr>
        <w:t xml:space="preserve"> whether there are earlier unpaid invoices. Payment</w:t>
      </w:r>
      <w:r w:rsidR="006D7FFB" w:rsidRPr="00A847D0">
        <w:rPr>
          <w:rFonts w:ascii="Helvetica" w:hAnsi="Helvetica"/>
          <w:sz w:val="21"/>
          <w:szCs w:val="21"/>
        </w:rPr>
        <w:t xml:space="preserve"> </w:t>
      </w:r>
      <w:r w:rsidRPr="00A847D0">
        <w:rPr>
          <w:rFonts w:ascii="Helvetica" w:hAnsi="Helvetica"/>
          <w:sz w:val="21"/>
          <w:szCs w:val="21"/>
        </w:rPr>
        <w:t>of the freight charges to BROKER shall relieve SHIPPER, Consignee or other responsible party of any liability to</w:t>
      </w:r>
      <w:r w:rsidR="006D7FFB" w:rsidRPr="00A847D0">
        <w:rPr>
          <w:rFonts w:ascii="Helvetica" w:hAnsi="Helvetica"/>
          <w:sz w:val="21"/>
          <w:szCs w:val="21"/>
        </w:rPr>
        <w:t xml:space="preserve"> </w:t>
      </w:r>
      <w:r w:rsidRPr="00A847D0">
        <w:rPr>
          <w:rFonts w:ascii="Helvetica" w:hAnsi="Helvetica"/>
          <w:sz w:val="21"/>
          <w:szCs w:val="21"/>
        </w:rPr>
        <w:t>the carrier for non-payment of its freight charges; and BROKER hereby covenants and agrees to indemnify</w:t>
      </w:r>
      <w:r w:rsidR="006D7FFB" w:rsidRPr="00A847D0">
        <w:rPr>
          <w:rFonts w:ascii="Helvetica" w:hAnsi="Helvetica"/>
          <w:sz w:val="21"/>
          <w:szCs w:val="21"/>
        </w:rPr>
        <w:t xml:space="preserve"> </w:t>
      </w:r>
      <w:r w:rsidRPr="00A847D0">
        <w:rPr>
          <w:rFonts w:ascii="Helvetica" w:hAnsi="Helvetica"/>
          <w:sz w:val="21"/>
          <w:szCs w:val="21"/>
        </w:rPr>
        <w:t>SHIPPER, Consignee or other responsible party against such liability.</w:t>
      </w:r>
    </w:p>
    <w:p w14:paraId="544D9D67" w14:textId="77777777" w:rsidR="00EA051B" w:rsidRPr="00A847D0" w:rsidRDefault="00EA051B" w:rsidP="00EA051B">
      <w:pPr>
        <w:rPr>
          <w:rFonts w:ascii="Helvetica" w:hAnsi="Helvetica"/>
          <w:sz w:val="21"/>
          <w:szCs w:val="21"/>
        </w:rPr>
      </w:pPr>
      <w:r w:rsidRPr="00A847D0">
        <w:rPr>
          <w:rFonts w:ascii="Helvetica" w:hAnsi="Helvetica"/>
          <w:sz w:val="21"/>
          <w:szCs w:val="21"/>
        </w:rPr>
        <w:t xml:space="preserve">7. </w:t>
      </w:r>
      <w:r w:rsidRPr="00A847D0">
        <w:rPr>
          <w:rFonts w:ascii="Helvetica" w:hAnsi="Helvetica"/>
          <w:b/>
          <w:bCs/>
          <w:sz w:val="21"/>
          <w:szCs w:val="21"/>
          <w:u w:val="single"/>
        </w:rPr>
        <w:t>CLAIMS</w:t>
      </w:r>
      <w:r w:rsidRPr="00A847D0">
        <w:rPr>
          <w:rFonts w:ascii="Helvetica" w:hAnsi="Helvetica"/>
          <w:sz w:val="21"/>
          <w:szCs w:val="21"/>
        </w:rPr>
        <w:t>.</w:t>
      </w:r>
    </w:p>
    <w:p w14:paraId="599DF607" w14:textId="5EB81160" w:rsidR="00EA051B" w:rsidRPr="00A847D0" w:rsidRDefault="00EA051B" w:rsidP="006D7FFB">
      <w:pPr>
        <w:ind w:firstLine="720"/>
        <w:rPr>
          <w:rFonts w:ascii="Helvetica" w:hAnsi="Helvetica"/>
          <w:sz w:val="21"/>
          <w:szCs w:val="21"/>
        </w:rPr>
      </w:pPr>
      <w:r w:rsidRPr="00A847D0">
        <w:rPr>
          <w:rFonts w:ascii="Helvetica" w:hAnsi="Helvetica"/>
          <w:sz w:val="21"/>
          <w:szCs w:val="21"/>
        </w:rPr>
        <w:t xml:space="preserve">A. </w:t>
      </w:r>
      <w:r w:rsidRPr="00A847D0">
        <w:rPr>
          <w:rFonts w:ascii="Helvetica" w:hAnsi="Helvetica"/>
          <w:b/>
          <w:bCs/>
          <w:sz w:val="21"/>
          <w:szCs w:val="21"/>
          <w:u w:val="single"/>
        </w:rPr>
        <w:t>Freight Claims</w:t>
      </w:r>
      <w:r w:rsidRPr="00A847D0">
        <w:rPr>
          <w:rFonts w:ascii="Helvetica" w:hAnsi="Helvetica"/>
          <w:sz w:val="21"/>
          <w:szCs w:val="21"/>
        </w:rPr>
        <w:t>: SHIPPER must file claims for cargo loss or damage with Carrier within one hundred</w:t>
      </w:r>
      <w:r w:rsidR="006D7FFB" w:rsidRPr="00A847D0">
        <w:rPr>
          <w:rFonts w:ascii="Helvetica" w:hAnsi="Helvetica"/>
          <w:sz w:val="21"/>
          <w:szCs w:val="21"/>
        </w:rPr>
        <w:t xml:space="preserve"> </w:t>
      </w:r>
      <w:r w:rsidRPr="00A847D0">
        <w:rPr>
          <w:rFonts w:ascii="Helvetica" w:hAnsi="Helvetica"/>
          <w:sz w:val="21"/>
          <w:szCs w:val="21"/>
        </w:rPr>
        <w:t>eighty (180) days from the date of such loss, shortage or damage, which for purposes of the Agreement</w:t>
      </w:r>
      <w:r w:rsidR="006D7FFB" w:rsidRPr="00A847D0">
        <w:rPr>
          <w:rFonts w:ascii="Helvetica" w:hAnsi="Helvetica"/>
          <w:sz w:val="21"/>
          <w:szCs w:val="21"/>
        </w:rPr>
        <w:t xml:space="preserve"> </w:t>
      </w:r>
      <w:r w:rsidRPr="00A847D0">
        <w:rPr>
          <w:rFonts w:ascii="Helvetica" w:hAnsi="Helvetica"/>
          <w:sz w:val="21"/>
          <w:szCs w:val="21"/>
        </w:rPr>
        <w:t>shall be the delivery date or, in the event of non-delivery, the scheduled delivery date. SHIPPER must file</w:t>
      </w:r>
      <w:r w:rsidR="006D7FFB" w:rsidRPr="00A847D0">
        <w:rPr>
          <w:rFonts w:ascii="Helvetica" w:hAnsi="Helvetica"/>
          <w:sz w:val="21"/>
          <w:szCs w:val="21"/>
        </w:rPr>
        <w:t xml:space="preserve"> </w:t>
      </w:r>
      <w:r w:rsidRPr="00A847D0">
        <w:rPr>
          <w:rFonts w:ascii="Helvetica" w:hAnsi="Helvetica"/>
          <w:sz w:val="21"/>
          <w:szCs w:val="21"/>
        </w:rPr>
        <w:t>any civil action against Carrier in a Court of Law within two (2) years from the date the carrier provides</w:t>
      </w:r>
      <w:r w:rsidR="006D7FFB" w:rsidRPr="00A847D0">
        <w:rPr>
          <w:rFonts w:ascii="Helvetica" w:hAnsi="Helvetica"/>
          <w:sz w:val="21"/>
          <w:szCs w:val="21"/>
        </w:rPr>
        <w:t xml:space="preserve"> </w:t>
      </w:r>
      <w:r w:rsidRPr="00A847D0">
        <w:rPr>
          <w:rFonts w:ascii="Helvetica" w:hAnsi="Helvetica"/>
          <w:sz w:val="21"/>
          <w:szCs w:val="21"/>
        </w:rPr>
        <w:t>written notice to SHIPPER that the carrier has disallowed any part of the claim in the notice. Carriers</w:t>
      </w:r>
      <w:r w:rsidR="006D7FFB" w:rsidRPr="00A847D0">
        <w:rPr>
          <w:rFonts w:ascii="Helvetica" w:hAnsi="Helvetica"/>
          <w:sz w:val="21"/>
          <w:szCs w:val="21"/>
        </w:rPr>
        <w:t xml:space="preserve"> </w:t>
      </w:r>
      <w:r w:rsidRPr="00A847D0">
        <w:rPr>
          <w:rFonts w:ascii="Helvetica" w:hAnsi="Helvetica"/>
          <w:sz w:val="21"/>
          <w:szCs w:val="21"/>
        </w:rPr>
        <w:t>utilized by BROKER shall agree in writing with BROKER to be liable for cargo loss or damage as outlined</w:t>
      </w:r>
      <w:r w:rsidR="006D7FFB" w:rsidRPr="00A847D0">
        <w:rPr>
          <w:rFonts w:ascii="Helvetica" w:hAnsi="Helvetica"/>
          <w:sz w:val="21"/>
          <w:szCs w:val="21"/>
        </w:rPr>
        <w:t xml:space="preserve"> </w:t>
      </w:r>
      <w:r w:rsidRPr="00A847D0">
        <w:rPr>
          <w:rFonts w:ascii="Helvetica" w:hAnsi="Helvetica"/>
          <w:sz w:val="21"/>
          <w:szCs w:val="21"/>
        </w:rPr>
        <w:t>in paragraph 4.c above. The carriers’ cargo liability for any one shipment shall not exceed $100,000.00,</w:t>
      </w:r>
      <w:r w:rsidR="006D7FFB" w:rsidRPr="00A847D0">
        <w:rPr>
          <w:rFonts w:ascii="Helvetica" w:hAnsi="Helvetica"/>
          <w:sz w:val="21"/>
          <w:szCs w:val="21"/>
        </w:rPr>
        <w:t xml:space="preserve"> </w:t>
      </w:r>
      <w:r w:rsidRPr="00A847D0">
        <w:rPr>
          <w:rFonts w:ascii="Helvetica" w:hAnsi="Helvetica"/>
          <w:sz w:val="21"/>
          <w:szCs w:val="21"/>
        </w:rPr>
        <w:t>unless BROKER is notified by SHIPPER of the increased value prior to shipment pickup and with</w:t>
      </w:r>
      <w:r w:rsidR="006D7FFB" w:rsidRPr="00A847D0">
        <w:rPr>
          <w:rFonts w:ascii="Helvetica" w:hAnsi="Helvetica"/>
          <w:sz w:val="21"/>
          <w:szCs w:val="21"/>
        </w:rPr>
        <w:t xml:space="preserve"> </w:t>
      </w:r>
      <w:r w:rsidRPr="00A847D0">
        <w:rPr>
          <w:rFonts w:ascii="Helvetica" w:hAnsi="Helvetica"/>
          <w:sz w:val="21"/>
          <w:szCs w:val="21"/>
        </w:rPr>
        <w:t>reasonable advance notice to allow BROKER and/or the carrier to procure additional insurance coverage at</w:t>
      </w:r>
      <w:r w:rsidR="006D7FFB" w:rsidRPr="00A847D0">
        <w:rPr>
          <w:rFonts w:ascii="Helvetica" w:hAnsi="Helvetica"/>
          <w:sz w:val="21"/>
          <w:szCs w:val="21"/>
        </w:rPr>
        <w:t xml:space="preserve"> </w:t>
      </w:r>
      <w:r w:rsidRPr="00A847D0">
        <w:rPr>
          <w:rFonts w:ascii="Helvetica" w:hAnsi="Helvetica"/>
          <w:sz w:val="21"/>
          <w:szCs w:val="21"/>
        </w:rPr>
        <w:t>SHIPPER’s expense. It is understood and agreed that the BROKER is not a Carrier and that the BROKER</w:t>
      </w:r>
      <w:r w:rsidR="006D7FFB" w:rsidRPr="00A847D0">
        <w:rPr>
          <w:rFonts w:ascii="Helvetica" w:hAnsi="Helvetica"/>
          <w:sz w:val="21"/>
          <w:szCs w:val="21"/>
        </w:rPr>
        <w:t xml:space="preserve"> </w:t>
      </w:r>
      <w:r w:rsidRPr="00A847D0">
        <w:rPr>
          <w:rFonts w:ascii="Helvetica" w:hAnsi="Helvetica"/>
          <w:sz w:val="21"/>
          <w:szCs w:val="21"/>
        </w:rPr>
        <w:t>shall not be held liable for loss, damage or delay in the transportation of SHIPPER's property. BROKER</w:t>
      </w:r>
      <w:r w:rsidR="006D7FFB" w:rsidRPr="00A847D0">
        <w:rPr>
          <w:rFonts w:ascii="Helvetica" w:hAnsi="Helvetica"/>
          <w:sz w:val="21"/>
          <w:szCs w:val="21"/>
        </w:rPr>
        <w:t xml:space="preserve"> </w:t>
      </w:r>
      <w:r w:rsidRPr="00A847D0">
        <w:rPr>
          <w:rFonts w:ascii="Helvetica" w:hAnsi="Helvetica"/>
          <w:sz w:val="21"/>
          <w:szCs w:val="21"/>
        </w:rPr>
        <w:t>shall assist SHIPPER in the filing and/or processing of claims with the Carrier. In no event shall BROKER</w:t>
      </w:r>
      <w:r w:rsidR="006D7FFB" w:rsidRPr="00A847D0">
        <w:rPr>
          <w:rFonts w:ascii="Helvetica" w:hAnsi="Helvetica"/>
          <w:sz w:val="21"/>
          <w:szCs w:val="21"/>
        </w:rPr>
        <w:t xml:space="preserve"> </w:t>
      </w:r>
      <w:r w:rsidRPr="00A847D0">
        <w:rPr>
          <w:rFonts w:ascii="Helvetica" w:hAnsi="Helvetica"/>
          <w:sz w:val="21"/>
          <w:szCs w:val="21"/>
        </w:rPr>
        <w:t>or BROKER’s Carrier be liable to SHIPPER for special, incidental, or consequential damages that relate to</w:t>
      </w:r>
      <w:r w:rsidR="006D7FFB" w:rsidRPr="00A847D0">
        <w:rPr>
          <w:rFonts w:ascii="Helvetica" w:hAnsi="Helvetica"/>
          <w:sz w:val="21"/>
          <w:szCs w:val="21"/>
        </w:rPr>
        <w:t xml:space="preserve"> </w:t>
      </w:r>
      <w:r w:rsidRPr="00A847D0">
        <w:rPr>
          <w:rFonts w:ascii="Helvetica" w:hAnsi="Helvetica"/>
          <w:sz w:val="21"/>
          <w:szCs w:val="21"/>
        </w:rPr>
        <w:t>loss, damage or delay to a shipment, unless SHIPPER has informed BROKER in written or electronic form,</w:t>
      </w:r>
      <w:r w:rsidR="006D7FFB" w:rsidRPr="00A847D0">
        <w:rPr>
          <w:rFonts w:ascii="Helvetica" w:hAnsi="Helvetica"/>
          <w:sz w:val="21"/>
          <w:szCs w:val="21"/>
        </w:rPr>
        <w:t xml:space="preserve"> </w:t>
      </w:r>
      <w:r w:rsidRPr="00A847D0">
        <w:rPr>
          <w:rFonts w:ascii="Helvetica" w:hAnsi="Helvetica"/>
          <w:sz w:val="21"/>
          <w:szCs w:val="21"/>
        </w:rPr>
        <w:t>prior to or when tendering a shipment or series of shipments to BROKER, of the potential nature, type and</w:t>
      </w:r>
      <w:r w:rsidR="006D7FFB" w:rsidRPr="00A847D0">
        <w:rPr>
          <w:rFonts w:ascii="Helvetica" w:hAnsi="Helvetica"/>
          <w:sz w:val="21"/>
          <w:szCs w:val="21"/>
        </w:rPr>
        <w:t xml:space="preserve"> </w:t>
      </w:r>
      <w:r w:rsidRPr="00A847D0">
        <w:rPr>
          <w:rFonts w:ascii="Helvetica" w:hAnsi="Helvetica"/>
          <w:sz w:val="21"/>
          <w:szCs w:val="21"/>
        </w:rPr>
        <w:t>approximate amount of such damages, and BROKER specifically agrees in written or electronic form to</w:t>
      </w:r>
      <w:r w:rsidR="006D7FFB" w:rsidRPr="00A847D0">
        <w:rPr>
          <w:rFonts w:ascii="Helvetica" w:hAnsi="Helvetica"/>
          <w:sz w:val="21"/>
          <w:szCs w:val="21"/>
        </w:rPr>
        <w:t xml:space="preserve"> </w:t>
      </w:r>
      <w:r w:rsidRPr="00A847D0">
        <w:rPr>
          <w:rFonts w:ascii="Helvetica" w:hAnsi="Helvetica"/>
          <w:sz w:val="21"/>
          <w:szCs w:val="21"/>
        </w:rPr>
        <w:t>accept responsibility for such damages.</w:t>
      </w:r>
    </w:p>
    <w:p w14:paraId="06F41C70" w14:textId="47A26A4F" w:rsidR="00EA051B" w:rsidRPr="00A847D0" w:rsidRDefault="00EA051B" w:rsidP="00EA051B">
      <w:pPr>
        <w:rPr>
          <w:rFonts w:ascii="Helvetica" w:hAnsi="Helvetica"/>
          <w:sz w:val="21"/>
          <w:szCs w:val="21"/>
        </w:rPr>
      </w:pPr>
      <w:r w:rsidRPr="00A847D0">
        <w:rPr>
          <w:rFonts w:ascii="Helvetica" w:hAnsi="Helvetica"/>
          <w:sz w:val="21"/>
          <w:szCs w:val="21"/>
        </w:rPr>
        <w:t xml:space="preserve">B. </w:t>
      </w:r>
      <w:r w:rsidRPr="00A847D0">
        <w:rPr>
          <w:rFonts w:ascii="Helvetica" w:hAnsi="Helvetica"/>
          <w:b/>
          <w:bCs/>
          <w:sz w:val="21"/>
          <w:szCs w:val="21"/>
          <w:u w:val="single"/>
        </w:rPr>
        <w:t>All Other Claims</w:t>
      </w:r>
      <w:r w:rsidRPr="00A847D0">
        <w:rPr>
          <w:rFonts w:ascii="Helvetica" w:hAnsi="Helvetica"/>
          <w:sz w:val="21"/>
          <w:szCs w:val="21"/>
        </w:rPr>
        <w:t>: The PARTIES shall notify each other of all known material details within sixty (60)</w:t>
      </w:r>
      <w:r w:rsidR="006D7FFB" w:rsidRPr="00A847D0">
        <w:rPr>
          <w:rFonts w:ascii="Helvetica" w:hAnsi="Helvetica"/>
          <w:sz w:val="21"/>
          <w:szCs w:val="21"/>
        </w:rPr>
        <w:t xml:space="preserve"> </w:t>
      </w:r>
      <w:r w:rsidRPr="00A847D0">
        <w:rPr>
          <w:rFonts w:ascii="Helvetica" w:hAnsi="Helvetica"/>
          <w:sz w:val="21"/>
          <w:szCs w:val="21"/>
        </w:rPr>
        <w:t xml:space="preserve">days of receiving notice of any claims other than cargo loss or damage </w:t>
      </w:r>
      <w:r w:rsidR="00A847D0" w:rsidRPr="00A847D0">
        <w:rPr>
          <w:rFonts w:ascii="Helvetica" w:hAnsi="Helvetica"/>
          <w:sz w:val="21"/>
          <w:szCs w:val="21"/>
        </w:rPr>
        <w:t>claims and</w:t>
      </w:r>
      <w:r w:rsidRPr="00A847D0">
        <w:rPr>
          <w:rFonts w:ascii="Helvetica" w:hAnsi="Helvetica"/>
          <w:sz w:val="21"/>
          <w:szCs w:val="21"/>
        </w:rPr>
        <w:t xml:space="preserve"> shall update each other</w:t>
      </w:r>
      <w:r w:rsidR="006D7FFB" w:rsidRPr="00A847D0">
        <w:rPr>
          <w:rFonts w:ascii="Helvetica" w:hAnsi="Helvetica"/>
          <w:sz w:val="21"/>
          <w:szCs w:val="21"/>
        </w:rPr>
        <w:t xml:space="preserve"> </w:t>
      </w:r>
      <w:r w:rsidRPr="00A847D0">
        <w:rPr>
          <w:rFonts w:ascii="Helvetica" w:hAnsi="Helvetica"/>
          <w:sz w:val="21"/>
          <w:szCs w:val="21"/>
        </w:rPr>
        <w:t>promptly thereafter as more information becomes available. Civil action, or arbitration, if any, shall be</w:t>
      </w:r>
      <w:r w:rsidR="006D7FFB" w:rsidRPr="00A847D0">
        <w:rPr>
          <w:rFonts w:ascii="Helvetica" w:hAnsi="Helvetica"/>
          <w:sz w:val="21"/>
          <w:szCs w:val="21"/>
        </w:rPr>
        <w:t xml:space="preserve"> </w:t>
      </w:r>
      <w:r w:rsidRPr="00A847D0">
        <w:rPr>
          <w:rFonts w:ascii="Helvetica" w:hAnsi="Helvetica"/>
          <w:sz w:val="21"/>
          <w:szCs w:val="21"/>
        </w:rPr>
        <w:t>commenced within two (2) years from the date either Party provides written notice to the other Party of</w:t>
      </w:r>
      <w:r w:rsidR="006D7FFB" w:rsidRPr="00A847D0">
        <w:rPr>
          <w:rFonts w:ascii="Helvetica" w:hAnsi="Helvetica"/>
          <w:sz w:val="21"/>
          <w:szCs w:val="21"/>
        </w:rPr>
        <w:t xml:space="preserve"> </w:t>
      </w:r>
      <w:r w:rsidRPr="00A847D0">
        <w:rPr>
          <w:rFonts w:ascii="Helvetica" w:hAnsi="Helvetica"/>
          <w:sz w:val="21"/>
          <w:szCs w:val="21"/>
        </w:rPr>
        <w:t>such a claim.</w:t>
      </w:r>
    </w:p>
    <w:p w14:paraId="650BE182" w14:textId="56EAA565" w:rsidR="00EA051B" w:rsidRPr="00A847D0" w:rsidRDefault="00EA051B" w:rsidP="00EA051B">
      <w:pPr>
        <w:rPr>
          <w:rFonts w:ascii="Helvetica" w:hAnsi="Helvetica"/>
          <w:sz w:val="21"/>
          <w:szCs w:val="21"/>
        </w:rPr>
      </w:pPr>
      <w:r w:rsidRPr="00A847D0">
        <w:rPr>
          <w:rFonts w:ascii="Helvetica" w:hAnsi="Helvetica"/>
          <w:sz w:val="21"/>
          <w:szCs w:val="21"/>
        </w:rPr>
        <w:t xml:space="preserve">8. </w:t>
      </w:r>
      <w:r w:rsidRPr="00A847D0">
        <w:rPr>
          <w:rFonts w:ascii="Helvetica" w:hAnsi="Helvetica"/>
          <w:b/>
          <w:bCs/>
          <w:sz w:val="21"/>
          <w:szCs w:val="21"/>
          <w:u w:val="single"/>
        </w:rPr>
        <w:t>SURETY BOND</w:t>
      </w:r>
      <w:r w:rsidRPr="00A847D0">
        <w:rPr>
          <w:rFonts w:ascii="Helvetica" w:hAnsi="Helvetica"/>
          <w:sz w:val="21"/>
          <w:szCs w:val="21"/>
        </w:rPr>
        <w:t>. BROKER shall maintain a surety bond or trust fund agreement as required by the Federal</w:t>
      </w:r>
      <w:r w:rsidR="006D7FFB" w:rsidRPr="00A847D0">
        <w:rPr>
          <w:rFonts w:ascii="Helvetica" w:hAnsi="Helvetica"/>
          <w:sz w:val="21"/>
          <w:szCs w:val="21"/>
        </w:rPr>
        <w:t xml:space="preserve"> </w:t>
      </w:r>
      <w:r w:rsidRPr="00A847D0">
        <w:rPr>
          <w:rFonts w:ascii="Helvetica" w:hAnsi="Helvetica"/>
          <w:sz w:val="21"/>
          <w:szCs w:val="21"/>
        </w:rPr>
        <w:t>Motor Carrier Safety Administration in the amount of $</w:t>
      </w:r>
      <w:r w:rsidR="00A847D0">
        <w:rPr>
          <w:rFonts w:ascii="Helvetica" w:hAnsi="Helvetica"/>
          <w:sz w:val="21"/>
          <w:szCs w:val="21"/>
        </w:rPr>
        <w:t>75</w:t>
      </w:r>
      <w:r w:rsidRPr="00A847D0">
        <w:rPr>
          <w:rFonts w:ascii="Helvetica" w:hAnsi="Helvetica"/>
          <w:sz w:val="21"/>
          <w:szCs w:val="21"/>
        </w:rPr>
        <w:t>,000 and furnish SHIPPER with proof upon request.</w:t>
      </w:r>
    </w:p>
    <w:p w14:paraId="4249A6D8" w14:textId="55CB651C" w:rsidR="00EA051B" w:rsidRPr="00A847D0" w:rsidRDefault="00EA051B" w:rsidP="00EA051B">
      <w:pPr>
        <w:rPr>
          <w:rFonts w:ascii="Helvetica" w:hAnsi="Helvetica"/>
          <w:sz w:val="21"/>
          <w:szCs w:val="21"/>
        </w:rPr>
      </w:pPr>
      <w:r w:rsidRPr="00A847D0">
        <w:rPr>
          <w:rFonts w:ascii="Helvetica" w:hAnsi="Helvetica"/>
          <w:sz w:val="21"/>
          <w:szCs w:val="21"/>
        </w:rPr>
        <w:t xml:space="preserve">9. </w:t>
      </w:r>
      <w:r w:rsidRPr="00A847D0">
        <w:rPr>
          <w:rFonts w:ascii="Helvetica" w:hAnsi="Helvetica"/>
          <w:b/>
          <w:bCs/>
          <w:sz w:val="21"/>
          <w:szCs w:val="21"/>
          <w:u w:val="single"/>
        </w:rPr>
        <w:t>HAZARDOUS MATERIALS</w:t>
      </w:r>
      <w:r w:rsidRPr="00A847D0">
        <w:rPr>
          <w:rFonts w:ascii="Helvetica" w:hAnsi="Helvetica"/>
          <w:sz w:val="21"/>
          <w:szCs w:val="21"/>
        </w:rPr>
        <w:t>. SHIPPER and BROKER shall comply with all applicable laws and regulations</w:t>
      </w:r>
      <w:r w:rsidR="006D7FFB" w:rsidRPr="00A847D0">
        <w:rPr>
          <w:rFonts w:ascii="Helvetica" w:hAnsi="Helvetica"/>
          <w:sz w:val="21"/>
          <w:szCs w:val="21"/>
        </w:rPr>
        <w:t xml:space="preserve"> </w:t>
      </w:r>
      <w:r w:rsidRPr="00A847D0">
        <w:rPr>
          <w:rFonts w:ascii="Helvetica" w:hAnsi="Helvetica"/>
          <w:sz w:val="21"/>
          <w:szCs w:val="21"/>
        </w:rPr>
        <w:t>relating to the transportation of hazardous materials as defined in 49 CFR §172.800, §173, and § 397 et seq. to the</w:t>
      </w:r>
      <w:r w:rsidR="006D7FFB" w:rsidRPr="00A847D0">
        <w:rPr>
          <w:rFonts w:ascii="Helvetica" w:hAnsi="Helvetica"/>
          <w:sz w:val="21"/>
          <w:szCs w:val="21"/>
        </w:rPr>
        <w:t xml:space="preserve"> </w:t>
      </w:r>
      <w:r w:rsidRPr="00A847D0">
        <w:rPr>
          <w:rFonts w:ascii="Helvetica" w:hAnsi="Helvetica"/>
          <w:sz w:val="21"/>
          <w:szCs w:val="21"/>
        </w:rPr>
        <w:t>extent that any shipments constitute hazardous materials. SHIPPER is obligated to inform BROKER immediately if</w:t>
      </w:r>
      <w:r w:rsidR="006D7FFB" w:rsidRPr="00A847D0">
        <w:rPr>
          <w:rFonts w:ascii="Helvetica" w:hAnsi="Helvetica"/>
          <w:sz w:val="21"/>
          <w:szCs w:val="21"/>
        </w:rPr>
        <w:t xml:space="preserve"> </w:t>
      </w:r>
      <w:r w:rsidRPr="00A847D0">
        <w:rPr>
          <w:rFonts w:ascii="Helvetica" w:hAnsi="Helvetica"/>
          <w:sz w:val="21"/>
          <w:szCs w:val="21"/>
        </w:rPr>
        <w:t>any such shipments constitute hazardous materials. SHIPPER shall defend, indemnify and hold BROKER harmless</w:t>
      </w:r>
      <w:r w:rsidR="006D7FFB" w:rsidRPr="00A847D0">
        <w:rPr>
          <w:rFonts w:ascii="Helvetica" w:hAnsi="Helvetica"/>
          <w:sz w:val="21"/>
          <w:szCs w:val="21"/>
        </w:rPr>
        <w:t xml:space="preserve"> </w:t>
      </w:r>
      <w:r w:rsidRPr="00A847D0">
        <w:rPr>
          <w:rFonts w:ascii="Helvetica" w:hAnsi="Helvetica"/>
          <w:sz w:val="21"/>
          <w:szCs w:val="21"/>
        </w:rPr>
        <w:t>from any penalties or liability of any kind, including reasonable attorney fees, arising out of SHIPPER’s failure to</w:t>
      </w:r>
      <w:r w:rsidR="006D7FFB" w:rsidRPr="00A847D0">
        <w:rPr>
          <w:rFonts w:ascii="Helvetica" w:hAnsi="Helvetica"/>
          <w:sz w:val="21"/>
          <w:szCs w:val="21"/>
        </w:rPr>
        <w:t xml:space="preserve"> </w:t>
      </w:r>
      <w:r w:rsidRPr="00A847D0">
        <w:rPr>
          <w:rFonts w:ascii="Helvetica" w:hAnsi="Helvetica"/>
          <w:sz w:val="21"/>
          <w:szCs w:val="21"/>
        </w:rPr>
        <w:t>comply with applicable hazardous materials laws and regulations.</w:t>
      </w:r>
    </w:p>
    <w:p w14:paraId="787EDC1D" w14:textId="5CBC660F" w:rsidR="00EA051B" w:rsidRPr="00A847D0" w:rsidRDefault="00EA051B" w:rsidP="00EA051B">
      <w:pPr>
        <w:rPr>
          <w:rFonts w:ascii="Helvetica" w:hAnsi="Helvetica"/>
          <w:sz w:val="21"/>
          <w:szCs w:val="21"/>
        </w:rPr>
      </w:pPr>
      <w:r w:rsidRPr="00A847D0">
        <w:rPr>
          <w:rFonts w:ascii="Helvetica" w:hAnsi="Helvetica"/>
          <w:sz w:val="21"/>
          <w:szCs w:val="21"/>
        </w:rPr>
        <w:t>11</w:t>
      </w:r>
      <w:r w:rsidRPr="00A847D0">
        <w:rPr>
          <w:rFonts w:ascii="Helvetica" w:hAnsi="Helvetica"/>
          <w:b/>
          <w:bCs/>
          <w:sz w:val="21"/>
          <w:szCs w:val="21"/>
          <w:u w:val="single"/>
        </w:rPr>
        <w:t>. HOMELAND SECURITY</w:t>
      </w:r>
      <w:r w:rsidRPr="00A847D0">
        <w:rPr>
          <w:rFonts w:ascii="Helvetica" w:hAnsi="Helvetica"/>
          <w:sz w:val="21"/>
          <w:szCs w:val="21"/>
        </w:rPr>
        <w:t>. As applicable to each, respectively, BROKER and SHIPPER shall comply with</w:t>
      </w:r>
      <w:r w:rsidR="006D7FFB" w:rsidRPr="00A847D0">
        <w:rPr>
          <w:rFonts w:ascii="Helvetica" w:hAnsi="Helvetica"/>
          <w:sz w:val="21"/>
          <w:szCs w:val="21"/>
        </w:rPr>
        <w:t xml:space="preserve"> </w:t>
      </w:r>
      <w:r w:rsidRPr="00A847D0">
        <w:rPr>
          <w:rFonts w:ascii="Helvetica" w:hAnsi="Helvetica"/>
          <w:sz w:val="21"/>
          <w:szCs w:val="21"/>
        </w:rPr>
        <w:t>state and federal Homeland Security related laws and regulations.</w:t>
      </w:r>
    </w:p>
    <w:p w14:paraId="09C7750F" w14:textId="62FCBE17" w:rsidR="00EA051B" w:rsidRPr="00A847D0" w:rsidRDefault="00EA051B" w:rsidP="00EA051B">
      <w:pPr>
        <w:rPr>
          <w:rFonts w:ascii="Helvetica" w:hAnsi="Helvetica"/>
          <w:sz w:val="21"/>
          <w:szCs w:val="21"/>
        </w:rPr>
      </w:pPr>
      <w:r w:rsidRPr="00A847D0">
        <w:rPr>
          <w:rFonts w:ascii="Helvetica" w:hAnsi="Helvetica"/>
          <w:sz w:val="21"/>
          <w:szCs w:val="21"/>
        </w:rPr>
        <w:lastRenderedPageBreak/>
        <w:t xml:space="preserve">12. </w:t>
      </w:r>
      <w:r w:rsidRPr="00A847D0">
        <w:rPr>
          <w:rFonts w:ascii="Helvetica" w:hAnsi="Helvetica"/>
          <w:b/>
          <w:bCs/>
          <w:sz w:val="21"/>
          <w:szCs w:val="21"/>
          <w:u w:val="single"/>
        </w:rPr>
        <w:t>DEFAULT</w:t>
      </w:r>
      <w:r w:rsidRPr="00A847D0">
        <w:rPr>
          <w:rFonts w:ascii="Helvetica" w:hAnsi="Helvetica"/>
          <w:sz w:val="21"/>
          <w:szCs w:val="21"/>
        </w:rPr>
        <w:t>. Both parties will discuss any perceived deficiency in performance and will promptly</w:t>
      </w:r>
      <w:r w:rsidR="006D2866" w:rsidRPr="00A847D0">
        <w:rPr>
          <w:rFonts w:ascii="Helvetica" w:hAnsi="Helvetica"/>
          <w:sz w:val="21"/>
          <w:szCs w:val="21"/>
        </w:rPr>
        <w:t xml:space="preserve"> </w:t>
      </w:r>
      <w:r w:rsidRPr="00A847D0">
        <w:rPr>
          <w:rFonts w:ascii="Helvetica" w:hAnsi="Helvetica"/>
          <w:sz w:val="21"/>
          <w:szCs w:val="21"/>
        </w:rPr>
        <w:t>endeavor to</w:t>
      </w:r>
      <w:r w:rsidR="006D2866" w:rsidRPr="00A847D0">
        <w:rPr>
          <w:rFonts w:ascii="Helvetica" w:hAnsi="Helvetica"/>
          <w:sz w:val="21"/>
          <w:szCs w:val="21"/>
        </w:rPr>
        <w:t xml:space="preserve"> </w:t>
      </w:r>
      <w:r w:rsidRPr="00A847D0">
        <w:rPr>
          <w:rFonts w:ascii="Helvetica" w:hAnsi="Helvetica"/>
          <w:sz w:val="21"/>
          <w:szCs w:val="21"/>
        </w:rPr>
        <w:t>resolve all disputes in good faith. However, if either Party materially fails to perform its duties under this</w:t>
      </w:r>
      <w:r w:rsidR="006D2866" w:rsidRPr="00A847D0">
        <w:rPr>
          <w:rFonts w:ascii="Helvetica" w:hAnsi="Helvetica"/>
          <w:sz w:val="21"/>
          <w:szCs w:val="21"/>
        </w:rPr>
        <w:t xml:space="preserve"> </w:t>
      </w:r>
      <w:r w:rsidRPr="00A847D0">
        <w:rPr>
          <w:rFonts w:ascii="Helvetica" w:hAnsi="Helvetica"/>
          <w:sz w:val="21"/>
          <w:szCs w:val="21"/>
        </w:rPr>
        <w:t>Agreement, the party claiming default may terminate this Agreement on 10 (ten) days written notice to the other</w:t>
      </w:r>
      <w:r w:rsidR="006D2866" w:rsidRPr="00A847D0">
        <w:rPr>
          <w:rFonts w:ascii="Helvetica" w:hAnsi="Helvetica"/>
          <w:sz w:val="21"/>
          <w:szCs w:val="21"/>
        </w:rPr>
        <w:t xml:space="preserve"> </w:t>
      </w:r>
      <w:r w:rsidRPr="00A847D0">
        <w:rPr>
          <w:rFonts w:ascii="Helvetica" w:hAnsi="Helvetica"/>
          <w:sz w:val="21"/>
          <w:szCs w:val="21"/>
        </w:rPr>
        <w:t>Party. SHIPPER shall be responsible to pay BROKER for any services performed prior to the termination of this</w:t>
      </w:r>
      <w:r w:rsidR="006D2866" w:rsidRPr="00A847D0">
        <w:rPr>
          <w:rFonts w:ascii="Helvetica" w:hAnsi="Helvetica"/>
          <w:sz w:val="21"/>
          <w:szCs w:val="21"/>
        </w:rPr>
        <w:t xml:space="preserve"> </w:t>
      </w:r>
      <w:r w:rsidRPr="00A847D0">
        <w:rPr>
          <w:rFonts w:ascii="Helvetica" w:hAnsi="Helvetica"/>
          <w:sz w:val="21"/>
          <w:szCs w:val="21"/>
        </w:rPr>
        <w:t>Agreement and for shipments not yet completed and/or not yet invoiced to SHIPPER.</w:t>
      </w:r>
    </w:p>
    <w:p w14:paraId="2D9B4A51" w14:textId="2CFE0B6B" w:rsidR="00EA051B" w:rsidRPr="00A847D0" w:rsidRDefault="00EA051B" w:rsidP="00EA051B">
      <w:pPr>
        <w:rPr>
          <w:rFonts w:ascii="Helvetica" w:hAnsi="Helvetica"/>
          <w:sz w:val="21"/>
          <w:szCs w:val="21"/>
        </w:rPr>
      </w:pPr>
      <w:r w:rsidRPr="00A847D0">
        <w:rPr>
          <w:rFonts w:ascii="Helvetica" w:hAnsi="Helvetica"/>
          <w:sz w:val="21"/>
          <w:szCs w:val="21"/>
        </w:rPr>
        <w:t xml:space="preserve">13. </w:t>
      </w:r>
      <w:r w:rsidRPr="00A847D0">
        <w:rPr>
          <w:rFonts w:ascii="Helvetica" w:hAnsi="Helvetica"/>
          <w:b/>
          <w:bCs/>
          <w:sz w:val="21"/>
          <w:szCs w:val="21"/>
          <w:u w:val="single"/>
        </w:rPr>
        <w:t>INDEMNIFICATION</w:t>
      </w:r>
      <w:r w:rsidRPr="00A847D0">
        <w:rPr>
          <w:rFonts w:ascii="Helvetica" w:hAnsi="Helvetica"/>
          <w:sz w:val="21"/>
          <w:szCs w:val="21"/>
        </w:rPr>
        <w:t>. Subject to the insurance limits in Section 8, BROKER and SHIPPER shall defend,</w:t>
      </w:r>
      <w:r w:rsidR="006D2866" w:rsidRPr="00A847D0">
        <w:rPr>
          <w:rFonts w:ascii="Helvetica" w:hAnsi="Helvetica"/>
          <w:sz w:val="21"/>
          <w:szCs w:val="21"/>
        </w:rPr>
        <w:t xml:space="preserve"> </w:t>
      </w:r>
      <w:r w:rsidRPr="00A847D0">
        <w:rPr>
          <w:rFonts w:ascii="Helvetica" w:hAnsi="Helvetica"/>
          <w:sz w:val="21"/>
          <w:szCs w:val="21"/>
        </w:rPr>
        <w:t>indemnify and hold each other harmless against any claims, actions or damages, including, but not</w:t>
      </w:r>
      <w:r w:rsidR="006D2866" w:rsidRPr="00A847D0">
        <w:rPr>
          <w:rFonts w:ascii="Helvetica" w:hAnsi="Helvetica"/>
          <w:sz w:val="21"/>
          <w:szCs w:val="21"/>
        </w:rPr>
        <w:t xml:space="preserve"> l</w:t>
      </w:r>
      <w:r w:rsidRPr="00A847D0">
        <w:rPr>
          <w:rFonts w:ascii="Helvetica" w:hAnsi="Helvetica"/>
          <w:sz w:val="21"/>
          <w:szCs w:val="21"/>
        </w:rPr>
        <w:t>imited to, cargo</w:t>
      </w:r>
      <w:r w:rsidR="006D2866" w:rsidRPr="00A847D0">
        <w:rPr>
          <w:rFonts w:ascii="Helvetica" w:hAnsi="Helvetica"/>
          <w:sz w:val="21"/>
          <w:szCs w:val="21"/>
        </w:rPr>
        <w:t xml:space="preserve"> </w:t>
      </w:r>
      <w:r w:rsidRPr="00A847D0">
        <w:rPr>
          <w:rFonts w:ascii="Helvetica" w:hAnsi="Helvetica"/>
          <w:sz w:val="21"/>
          <w:szCs w:val="21"/>
        </w:rPr>
        <w:t>loss, damage, or delay, and payment of rates and/or accessorial charges to Carriers, arising out of their respective</w:t>
      </w:r>
      <w:r w:rsidR="006D2866" w:rsidRPr="00A847D0">
        <w:rPr>
          <w:rFonts w:ascii="Helvetica" w:hAnsi="Helvetica"/>
          <w:sz w:val="21"/>
          <w:szCs w:val="21"/>
        </w:rPr>
        <w:t xml:space="preserve"> </w:t>
      </w:r>
      <w:r w:rsidRPr="00A847D0">
        <w:rPr>
          <w:rFonts w:ascii="Helvetica" w:hAnsi="Helvetica"/>
          <w:sz w:val="21"/>
          <w:szCs w:val="21"/>
        </w:rPr>
        <w:t>performances under this Agreement, provided, however, the indemnified party shall not offer settlement in any such</w:t>
      </w:r>
      <w:r w:rsidR="006D2866" w:rsidRPr="00A847D0">
        <w:rPr>
          <w:rFonts w:ascii="Helvetica" w:hAnsi="Helvetica"/>
          <w:sz w:val="21"/>
          <w:szCs w:val="21"/>
        </w:rPr>
        <w:t xml:space="preserve"> </w:t>
      </w:r>
      <w:r w:rsidRPr="00A847D0">
        <w:rPr>
          <w:rFonts w:ascii="Helvetica" w:hAnsi="Helvetica"/>
          <w:sz w:val="21"/>
          <w:szCs w:val="21"/>
        </w:rPr>
        <w:t>claim without the agreement of the indemnifying party which agreement shall not be unreasonably withheld. If the</w:t>
      </w:r>
      <w:r w:rsidR="006D2866" w:rsidRPr="00A847D0">
        <w:rPr>
          <w:rFonts w:ascii="Helvetica" w:hAnsi="Helvetica"/>
          <w:sz w:val="21"/>
          <w:szCs w:val="21"/>
        </w:rPr>
        <w:t xml:space="preserve"> </w:t>
      </w:r>
      <w:r w:rsidRPr="00A847D0">
        <w:rPr>
          <w:rFonts w:ascii="Helvetica" w:hAnsi="Helvetica"/>
          <w:sz w:val="21"/>
          <w:szCs w:val="21"/>
        </w:rPr>
        <w:t>indemnified party offers or agrees to a settlement for such a claim without the written agreement of the</w:t>
      </w:r>
      <w:r w:rsidR="006D2866" w:rsidRPr="00A847D0">
        <w:rPr>
          <w:rFonts w:ascii="Helvetica" w:hAnsi="Helvetica"/>
          <w:sz w:val="21"/>
          <w:szCs w:val="21"/>
        </w:rPr>
        <w:t xml:space="preserve"> </w:t>
      </w:r>
      <w:r w:rsidRPr="00A847D0">
        <w:rPr>
          <w:rFonts w:ascii="Helvetica" w:hAnsi="Helvetica"/>
          <w:sz w:val="21"/>
          <w:szCs w:val="21"/>
        </w:rPr>
        <w:t>indemnifying party, the indemnifying party shall be relieved of its indemnification obligation. Neither party shall be</w:t>
      </w:r>
      <w:r w:rsidR="006D2866" w:rsidRPr="00A847D0">
        <w:rPr>
          <w:rFonts w:ascii="Helvetica" w:hAnsi="Helvetica"/>
          <w:sz w:val="21"/>
          <w:szCs w:val="21"/>
        </w:rPr>
        <w:t xml:space="preserve"> </w:t>
      </w:r>
      <w:r w:rsidRPr="00A847D0">
        <w:rPr>
          <w:rFonts w:ascii="Helvetica" w:hAnsi="Helvetica"/>
          <w:sz w:val="21"/>
          <w:szCs w:val="21"/>
        </w:rPr>
        <w:t>liable to the other party for any claims, actions or damages due to the negligence of the other party.</w:t>
      </w:r>
    </w:p>
    <w:p w14:paraId="4F6F91C0" w14:textId="1ECF782B" w:rsidR="00EA051B" w:rsidRPr="00A847D0" w:rsidRDefault="00EA051B" w:rsidP="00EA051B">
      <w:pPr>
        <w:rPr>
          <w:rFonts w:ascii="Helvetica" w:hAnsi="Helvetica"/>
          <w:sz w:val="21"/>
          <w:szCs w:val="21"/>
        </w:rPr>
      </w:pPr>
      <w:r w:rsidRPr="00A847D0">
        <w:rPr>
          <w:rFonts w:ascii="Helvetica" w:hAnsi="Helvetica"/>
          <w:sz w:val="21"/>
          <w:szCs w:val="21"/>
        </w:rPr>
        <w:t xml:space="preserve">14. </w:t>
      </w:r>
      <w:r w:rsidRPr="00A847D0">
        <w:rPr>
          <w:rFonts w:ascii="Helvetica" w:hAnsi="Helvetica"/>
          <w:b/>
          <w:bCs/>
          <w:sz w:val="21"/>
          <w:szCs w:val="21"/>
          <w:u w:val="single"/>
        </w:rPr>
        <w:t>ASSIGNMENT/MODIFICATIONS OF AGREEMENT</w:t>
      </w:r>
      <w:r w:rsidRPr="00A847D0">
        <w:rPr>
          <w:rFonts w:ascii="Helvetica" w:hAnsi="Helvetica"/>
          <w:sz w:val="21"/>
          <w:szCs w:val="21"/>
        </w:rPr>
        <w:t>. Neither party may assign or transfer this</w:t>
      </w:r>
      <w:r w:rsidR="006D2866" w:rsidRPr="00A847D0">
        <w:rPr>
          <w:rFonts w:ascii="Helvetica" w:hAnsi="Helvetica"/>
          <w:sz w:val="21"/>
          <w:szCs w:val="21"/>
        </w:rPr>
        <w:t xml:space="preserve"> </w:t>
      </w:r>
      <w:r w:rsidRPr="00A847D0">
        <w:rPr>
          <w:rFonts w:ascii="Helvetica" w:hAnsi="Helvetica"/>
          <w:sz w:val="21"/>
          <w:szCs w:val="21"/>
        </w:rPr>
        <w:t>Agreement, in whole or in part, without the prior written consent of the other party. No amendment or</w:t>
      </w:r>
      <w:r w:rsidR="006D2866" w:rsidRPr="00A847D0">
        <w:rPr>
          <w:rFonts w:ascii="Helvetica" w:hAnsi="Helvetica"/>
          <w:sz w:val="21"/>
          <w:szCs w:val="21"/>
        </w:rPr>
        <w:t xml:space="preserve"> </w:t>
      </w:r>
      <w:r w:rsidRPr="00A847D0">
        <w:rPr>
          <w:rFonts w:ascii="Helvetica" w:hAnsi="Helvetica"/>
          <w:sz w:val="21"/>
          <w:szCs w:val="21"/>
        </w:rPr>
        <w:t>modification</w:t>
      </w:r>
      <w:r w:rsidR="006D2866" w:rsidRPr="00A847D0">
        <w:rPr>
          <w:rFonts w:ascii="Helvetica" w:hAnsi="Helvetica"/>
          <w:sz w:val="21"/>
          <w:szCs w:val="21"/>
        </w:rPr>
        <w:t xml:space="preserve"> </w:t>
      </w:r>
      <w:r w:rsidRPr="00A847D0">
        <w:rPr>
          <w:rFonts w:ascii="Helvetica" w:hAnsi="Helvetica"/>
          <w:sz w:val="21"/>
          <w:szCs w:val="21"/>
        </w:rPr>
        <w:t>of the terms of this Agreement shall be binding unless in writing and signed by the PARTIES.</w:t>
      </w:r>
    </w:p>
    <w:p w14:paraId="1241E57C" w14:textId="0EB49F6B" w:rsidR="00EA051B" w:rsidRPr="00A847D0" w:rsidRDefault="00EA051B" w:rsidP="00EA051B">
      <w:pPr>
        <w:rPr>
          <w:rFonts w:ascii="Helvetica" w:hAnsi="Helvetica"/>
          <w:sz w:val="21"/>
          <w:szCs w:val="21"/>
        </w:rPr>
      </w:pPr>
      <w:r w:rsidRPr="00A847D0">
        <w:rPr>
          <w:rFonts w:ascii="Helvetica" w:hAnsi="Helvetica"/>
          <w:sz w:val="21"/>
          <w:szCs w:val="21"/>
        </w:rPr>
        <w:t xml:space="preserve">15. </w:t>
      </w:r>
      <w:r w:rsidRPr="00A847D0">
        <w:rPr>
          <w:rFonts w:ascii="Helvetica" w:hAnsi="Helvetica"/>
          <w:b/>
          <w:bCs/>
          <w:sz w:val="21"/>
          <w:szCs w:val="21"/>
          <w:u w:val="single"/>
        </w:rPr>
        <w:t>SEVERABILITY/SURVIVABILITY</w:t>
      </w:r>
      <w:r w:rsidRPr="00A847D0">
        <w:rPr>
          <w:rFonts w:ascii="Helvetica" w:hAnsi="Helvetica"/>
          <w:sz w:val="21"/>
          <w:szCs w:val="21"/>
        </w:rPr>
        <w:t xml:space="preserve">. </w:t>
      </w:r>
      <w:proofErr w:type="gramStart"/>
      <w:r w:rsidRPr="00A847D0">
        <w:rPr>
          <w:rFonts w:ascii="Helvetica" w:hAnsi="Helvetica"/>
          <w:sz w:val="21"/>
          <w:szCs w:val="21"/>
        </w:rPr>
        <w:t>In the event that</w:t>
      </w:r>
      <w:proofErr w:type="gramEnd"/>
      <w:r w:rsidRPr="00A847D0">
        <w:rPr>
          <w:rFonts w:ascii="Helvetica" w:hAnsi="Helvetica"/>
          <w:sz w:val="21"/>
          <w:szCs w:val="21"/>
        </w:rPr>
        <w:t xml:space="preserve"> the operation of any portion of this Agreement results</w:t>
      </w:r>
      <w:r w:rsidR="006D2866" w:rsidRPr="00A847D0">
        <w:rPr>
          <w:rFonts w:ascii="Helvetica" w:hAnsi="Helvetica"/>
          <w:sz w:val="21"/>
          <w:szCs w:val="21"/>
        </w:rPr>
        <w:t xml:space="preserve"> </w:t>
      </w:r>
      <w:r w:rsidRPr="00A847D0">
        <w:rPr>
          <w:rFonts w:ascii="Helvetica" w:hAnsi="Helvetica"/>
          <w:sz w:val="21"/>
          <w:szCs w:val="21"/>
        </w:rPr>
        <w:t>in a violation of any law, or any provision is determined by a court of competent jurisdiction to be invalid or</w:t>
      </w:r>
      <w:r w:rsidR="006D2866" w:rsidRPr="00A847D0">
        <w:rPr>
          <w:rFonts w:ascii="Helvetica" w:hAnsi="Helvetica"/>
          <w:sz w:val="21"/>
          <w:szCs w:val="21"/>
        </w:rPr>
        <w:t xml:space="preserve"> </w:t>
      </w:r>
      <w:r w:rsidRPr="00A847D0">
        <w:rPr>
          <w:rFonts w:ascii="Helvetica" w:hAnsi="Helvetica"/>
          <w:sz w:val="21"/>
          <w:szCs w:val="21"/>
        </w:rPr>
        <w:t>unenforceable, the Parties agree that such portion or provision shall be severable and that the remaining provisions</w:t>
      </w:r>
      <w:r w:rsidR="006D2866" w:rsidRPr="00A847D0">
        <w:rPr>
          <w:rFonts w:ascii="Helvetica" w:hAnsi="Helvetica"/>
          <w:sz w:val="21"/>
          <w:szCs w:val="21"/>
        </w:rPr>
        <w:t xml:space="preserve"> </w:t>
      </w:r>
      <w:r w:rsidRPr="00A847D0">
        <w:rPr>
          <w:rFonts w:ascii="Helvetica" w:hAnsi="Helvetica"/>
          <w:sz w:val="21"/>
          <w:szCs w:val="21"/>
        </w:rPr>
        <w:t>of the Agreement shall continue in full force and effect. The representations and obligations of the PARTIES shall</w:t>
      </w:r>
      <w:r w:rsidR="006D2866" w:rsidRPr="00A847D0">
        <w:rPr>
          <w:rFonts w:ascii="Helvetica" w:hAnsi="Helvetica"/>
          <w:sz w:val="21"/>
          <w:szCs w:val="21"/>
        </w:rPr>
        <w:t xml:space="preserve"> </w:t>
      </w:r>
      <w:r w:rsidRPr="00A847D0">
        <w:rPr>
          <w:rFonts w:ascii="Helvetica" w:hAnsi="Helvetica"/>
          <w:sz w:val="21"/>
          <w:szCs w:val="21"/>
        </w:rPr>
        <w:t>survive the termination of this Agreement for any reason.</w:t>
      </w:r>
    </w:p>
    <w:p w14:paraId="3FF05143" w14:textId="52063031" w:rsidR="00EA051B" w:rsidRPr="00A847D0" w:rsidRDefault="00EA051B" w:rsidP="00EA051B">
      <w:pPr>
        <w:rPr>
          <w:rFonts w:ascii="Helvetica" w:hAnsi="Helvetica"/>
          <w:sz w:val="21"/>
          <w:szCs w:val="21"/>
        </w:rPr>
      </w:pPr>
      <w:r w:rsidRPr="00A847D0">
        <w:rPr>
          <w:rFonts w:ascii="Helvetica" w:hAnsi="Helvetica"/>
          <w:sz w:val="21"/>
          <w:szCs w:val="21"/>
        </w:rPr>
        <w:t xml:space="preserve">16. </w:t>
      </w:r>
      <w:r w:rsidRPr="00A847D0">
        <w:rPr>
          <w:rFonts w:ascii="Helvetica" w:hAnsi="Helvetica"/>
          <w:b/>
          <w:bCs/>
          <w:sz w:val="21"/>
          <w:szCs w:val="21"/>
          <w:u w:val="single"/>
        </w:rPr>
        <w:t>INDEPENDENT CONTRACTOR</w:t>
      </w:r>
      <w:r w:rsidRPr="00A847D0">
        <w:rPr>
          <w:rFonts w:ascii="Helvetica" w:hAnsi="Helvetica"/>
          <w:sz w:val="21"/>
          <w:szCs w:val="21"/>
        </w:rPr>
        <w:t>. It is understood between BROKER and SHIPPER that BROKER is not an</w:t>
      </w:r>
      <w:r w:rsidR="006D2866" w:rsidRPr="00A847D0">
        <w:rPr>
          <w:rFonts w:ascii="Helvetica" w:hAnsi="Helvetica"/>
          <w:sz w:val="21"/>
          <w:szCs w:val="21"/>
        </w:rPr>
        <w:t xml:space="preserve"> </w:t>
      </w:r>
      <w:r w:rsidRPr="00A847D0">
        <w:rPr>
          <w:rFonts w:ascii="Helvetica" w:hAnsi="Helvetica"/>
          <w:sz w:val="21"/>
          <w:szCs w:val="21"/>
        </w:rPr>
        <w:t xml:space="preserve">agent for the Carrier or SHIPPER and shall </w:t>
      </w:r>
      <w:proofErr w:type="gramStart"/>
      <w:r w:rsidRPr="00A847D0">
        <w:rPr>
          <w:rFonts w:ascii="Helvetica" w:hAnsi="Helvetica"/>
          <w:sz w:val="21"/>
          <w:szCs w:val="21"/>
        </w:rPr>
        <w:t>remain at all times</w:t>
      </w:r>
      <w:proofErr w:type="gramEnd"/>
      <w:r w:rsidRPr="00A847D0">
        <w:rPr>
          <w:rFonts w:ascii="Helvetica" w:hAnsi="Helvetica"/>
          <w:sz w:val="21"/>
          <w:szCs w:val="21"/>
        </w:rPr>
        <w:t xml:space="preserve"> an independent contractor. SHIPPER does not</w:t>
      </w:r>
      <w:r w:rsidR="006D2866" w:rsidRPr="00A847D0">
        <w:rPr>
          <w:rFonts w:ascii="Helvetica" w:hAnsi="Helvetica"/>
          <w:sz w:val="21"/>
          <w:szCs w:val="21"/>
        </w:rPr>
        <w:t xml:space="preserve"> </w:t>
      </w:r>
      <w:r w:rsidRPr="00A847D0">
        <w:rPr>
          <w:rFonts w:ascii="Helvetica" w:hAnsi="Helvetica"/>
          <w:sz w:val="21"/>
          <w:szCs w:val="21"/>
        </w:rPr>
        <w:t>exercise or retain any control or supervision over BROKER, its operations, employees, or carriers.</w:t>
      </w:r>
    </w:p>
    <w:p w14:paraId="723E6613" w14:textId="1F9C86DA" w:rsidR="00EA051B" w:rsidRPr="00A847D0" w:rsidRDefault="00EA051B" w:rsidP="00EA051B">
      <w:pPr>
        <w:rPr>
          <w:rFonts w:ascii="Helvetica" w:hAnsi="Helvetica"/>
          <w:sz w:val="21"/>
          <w:szCs w:val="21"/>
        </w:rPr>
      </w:pPr>
      <w:r w:rsidRPr="00A847D0">
        <w:rPr>
          <w:rFonts w:ascii="Helvetica" w:hAnsi="Helvetica"/>
          <w:sz w:val="21"/>
          <w:szCs w:val="21"/>
        </w:rPr>
        <w:t xml:space="preserve">17. </w:t>
      </w:r>
      <w:r w:rsidRPr="00A847D0">
        <w:rPr>
          <w:rFonts w:ascii="Helvetica" w:hAnsi="Helvetica"/>
          <w:b/>
          <w:bCs/>
          <w:sz w:val="21"/>
          <w:szCs w:val="21"/>
        </w:rPr>
        <w:t>NONWAIVER</w:t>
      </w:r>
      <w:r w:rsidRPr="00A847D0">
        <w:rPr>
          <w:rFonts w:ascii="Helvetica" w:hAnsi="Helvetica"/>
          <w:sz w:val="21"/>
          <w:szCs w:val="21"/>
        </w:rPr>
        <w:t>. Failure of either party to insist upon performance of any of the terms, conditions or provisions</w:t>
      </w:r>
      <w:r w:rsidR="006D2866" w:rsidRPr="00A847D0">
        <w:rPr>
          <w:rFonts w:ascii="Helvetica" w:hAnsi="Helvetica"/>
          <w:sz w:val="21"/>
          <w:szCs w:val="21"/>
        </w:rPr>
        <w:t xml:space="preserve"> </w:t>
      </w:r>
      <w:r w:rsidRPr="00A847D0">
        <w:rPr>
          <w:rFonts w:ascii="Helvetica" w:hAnsi="Helvetica"/>
          <w:sz w:val="21"/>
          <w:szCs w:val="21"/>
        </w:rPr>
        <w:t>of this Agreement, or to exercise any right or privilege herein, or the waiver of any breach of any of the terms,</w:t>
      </w:r>
      <w:r w:rsidR="006D2866" w:rsidRPr="00A847D0">
        <w:rPr>
          <w:rFonts w:ascii="Helvetica" w:hAnsi="Helvetica"/>
          <w:sz w:val="21"/>
          <w:szCs w:val="21"/>
        </w:rPr>
        <w:t xml:space="preserve"> </w:t>
      </w:r>
      <w:r w:rsidRPr="00A847D0">
        <w:rPr>
          <w:rFonts w:ascii="Helvetica" w:hAnsi="Helvetica"/>
          <w:sz w:val="21"/>
          <w:szCs w:val="21"/>
        </w:rPr>
        <w:t>conditions or provisions of this Agreement, shall not be construed as thereafter waiving any such terms, conditions,</w:t>
      </w:r>
      <w:r w:rsidR="006D2866" w:rsidRPr="00A847D0">
        <w:rPr>
          <w:rFonts w:ascii="Helvetica" w:hAnsi="Helvetica"/>
          <w:sz w:val="21"/>
          <w:szCs w:val="21"/>
        </w:rPr>
        <w:t xml:space="preserve"> </w:t>
      </w:r>
      <w:r w:rsidRPr="00A847D0">
        <w:rPr>
          <w:rFonts w:ascii="Helvetica" w:hAnsi="Helvetica"/>
          <w:sz w:val="21"/>
          <w:szCs w:val="21"/>
        </w:rPr>
        <w:t>provisions, rights or privileges, but the same shall continue and remain in full force and effect as if no forbearance or</w:t>
      </w:r>
      <w:r w:rsidR="006D2866" w:rsidRPr="00A847D0">
        <w:rPr>
          <w:rFonts w:ascii="Helvetica" w:hAnsi="Helvetica"/>
          <w:sz w:val="21"/>
          <w:szCs w:val="21"/>
        </w:rPr>
        <w:t xml:space="preserve"> </w:t>
      </w:r>
      <w:r w:rsidRPr="00A847D0">
        <w:rPr>
          <w:rFonts w:ascii="Helvetica" w:hAnsi="Helvetica"/>
          <w:sz w:val="21"/>
          <w:szCs w:val="21"/>
        </w:rPr>
        <w:t>waiver had occurred.</w:t>
      </w:r>
    </w:p>
    <w:p w14:paraId="16E99821" w14:textId="76C00A09" w:rsidR="00EA051B" w:rsidRPr="00A847D0" w:rsidRDefault="00EA051B" w:rsidP="00EA051B">
      <w:pPr>
        <w:rPr>
          <w:rFonts w:ascii="Helvetica" w:hAnsi="Helvetica"/>
          <w:sz w:val="21"/>
          <w:szCs w:val="21"/>
        </w:rPr>
      </w:pPr>
      <w:r w:rsidRPr="00A847D0">
        <w:rPr>
          <w:rFonts w:ascii="Helvetica" w:hAnsi="Helvetica"/>
          <w:sz w:val="21"/>
          <w:szCs w:val="21"/>
        </w:rPr>
        <w:t xml:space="preserve">18. </w:t>
      </w:r>
      <w:r w:rsidRPr="00A847D0">
        <w:rPr>
          <w:rFonts w:ascii="Helvetica" w:hAnsi="Helvetica"/>
          <w:b/>
          <w:bCs/>
          <w:sz w:val="21"/>
          <w:szCs w:val="21"/>
          <w:u w:val="single"/>
        </w:rPr>
        <w:t>NOTICES</w:t>
      </w:r>
      <w:r w:rsidRPr="00A847D0">
        <w:rPr>
          <w:rFonts w:ascii="Helvetica" w:hAnsi="Helvetica"/>
          <w:sz w:val="21"/>
          <w:szCs w:val="21"/>
        </w:rPr>
        <w:t xml:space="preserve">. Unless the PARTIES notify each other in writing of a change of address, </w:t>
      </w:r>
      <w:proofErr w:type="gramStart"/>
      <w:r w:rsidRPr="00A847D0">
        <w:rPr>
          <w:rFonts w:ascii="Helvetica" w:hAnsi="Helvetica"/>
          <w:sz w:val="21"/>
          <w:szCs w:val="21"/>
        </w:rPr>
        <w:t>any and all</w:t>
      </w:r>
      <w:proofErr w:type="gramEnd"/>
      <w:r w:rsidRPr="00A847D0">
        <w:rPr>
          <w:rFonts w:ascii="Helvetica" w:hAnsi="Helvetica"/>
          <w:sz w:val="21"/>
          <w:szCs w:val="21"/>
        </w:rPr>
        <w:t xml:space="preserve"> notices</w:t>
      </w:r>
      <w:r w:rsidR="006D2866" w:rsidRPr="00A847D0">
        <w:rPr>
          <w:rFonts w:ascii="Helvetica" w:hAnsi="Helvetica"/>
          <w:sz w:val="21"/>
          <w:szCs w:val="21"/>
        </w:rPr>
        <w:t xml:space="preserve"> </w:t>
      </w:r>
      <w:r w:rsidRPr="00A847D0">
        <w:rPr>
          <w:rFonts w:ascii="Helvetica" w:hAnsi="Helvetica"/>
          <w:sz w:val="21"/>
          <w:szCs w:val="21"/>
        </w:rPr>
        <w:t>required or permitted to be given under this Agreement shall be in writing (or fax with machine imprint on paper</w:t>
      </w:r>
      <w:r w:rsidR="006D2866" w:rsidRPr="00A847D0">
        <w:rPr>
          <w:rFonts w:ascii="Helvetica" w:hAnsi="Helvetica"/>
          <w:sz w:val="21"/>
          <w:szCs w:val="21"/>
        </w:rPr>
        <w:t xml:space="preserve"> </w:t>
      </w:r>
      <w:r w:rsidRPr="00A847D0">
        <w:rPr>
          <w:rFonts w:ascii="Helvetica" w:hAnsi="Helvetica"/>
          <w:sz w:val="21"/>
          <w:szCs w:val="21"/>
        </w:rPr>
        <w:t>acknowledging successful transmission) and shall be addressed as follows:</w:t>
      </w:r>
    </w:p>
    <w:p w14:paraId="596DB814" w14:textId="66E64058" w:rsidR="00EA051B" w:rsidRPr="00A847D0" w:rsidRDefault="00EA051B" w:rsidP="00EA051B">
      <w:pPr>
        <w:rPr>
          <w:rFonts w:ascii="Helvetica" w:hAnsi="Helvetica"/>
          <w:sz w:val="21"/>
          <w:szCs w:val="21"/>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5"/>
        <w:gridCol w:w="5395"/>
      </w:tblGrid>
      <w:tr w:rsidR="006D2866" w:rsidRPr="00A847D0" w14:paraId="15091796" w14:textId="77777777" w:rsidTr="006D2866">
        <w:tc>
          <w:tcPr>
            <w:tcW w:w="5395" w:type="dxa"/>
          </w:tcPr>
          <w:p w14:paraId="710878D1" w14:textId="7C7EB3F1" w:rsidR="006D2866" w:rsidRPr="00A847D0" w:rsidRDefault="006D2866" w:rsidP="00EA051B">
            <w:pPr>
              <w:rPr>
                <w:rFonts w:ascii="Helvetica" w:hAnsi="Helvetica"/>
                <w:sz w:val="21"/>
                <w:szCs w:val="21"/>
              </w:rPr>
            </w:pPr>
            <w:r w:rsidRPr="00A847D0">
              <w:rPr>
                <w:rFonts w:ascii="Helvetica" w:hAnsi="Helvetica"/>
                <w:sz w:val="21"/>
                <w:szCs w:val="21"/>
              </w:rPr>
              <w:t>Broker</w:t>
            </w:r>
            <w:r w:rsidR="002E7D26">
              <w:rPr>
                <w:rFonts w:ascii="Helvetica" w:hAnsi="Helvetica"/>
                <w:sz w:val="21"/>
                <w:szCs w:val="21"/>
              </w:rPr>
              <w:t>:  GNG FREIGHT</w:t>
            </w:r>
          </w:p>
        </w:tc>
        <w:tc>
          <w:tcPr>
            <w:tcW w:w="5395" w:type="dxa"/>
          </w:tcPr>
          <w:p w14:paraId="6D0FDFC9" w14:textId="23CA0DFA" w:rsidR="006D2866" w:rsidRPr="00A847D0" w:rsidRDefault="006D2866" w:rsidP="00EA051B">
            <w:pPr>
              <w:rPr>
                <w:rFonts w:ascii="Helvetica" w:hAnsi="Helvetica"/>
                <w:sz w:val="21"/>
                <w:szCs w:val="21"/>
              </w:rPr>
            </w:pPr>
            <w:r w:rsidRPr="00A847D0">
              <w:rPr>
                <w:rFonts w:ascii="Helvetica" w:hAnsi="Helvetica"/>
                <w:sz w:val="21"/>
                <w:szCs w:val="21"/>
              </w:rPr>
              <w:t>Shipper</w:t>
            </w:r>
            <w:r w:rsidR="002E7D26">
              <w:rPr>
                <w:rFonts w:ascii="Helvetica" w:hAnsi="Helvetica"/>
                <w:sz w:val="21"/>
                <w:szCs w:val="21"/>
              </w:rPr>
              <w:t>:</w:t>
            </w:r>
          </w:p>
        </w:tc>
      </w:tr>
      <w:tr w:rsidR="006D2866" w:rsidRPr="00A847D0" w14:paraId="5D045BCF" w14:textId="77777777" w:rsidTr="006D2866">
        <w:tc>
          <w:tcPr>
            <w:tcW w:w="5395" w:type="dxa"/>
          </w:tcPr>
          <w:p w14:paraId="18DA88D2" w14:textId="67CAEB7E" w:rsidR="006D2866" w:rsidRPr="00A847D0" w:rsidRDefault="006D2866" w:rsidP="00EA051B">
            <w:pPr>
              <w:rPr>
                <w:rFonts w:ascii="Helvetica" w:hAnsi="Helvetica"/>
                <w:sz w:val="21"/>
                <w:szCs w:val="21"/>
              </w:rPr>
            </w:pPr>
            <w:r w:rsidRPr="00A847D0">
              <w:rPr>
                <w:rFonts w:ascii="Helvetica" w:hAnsi="Helvetica"/>
                <w:sz w:val="21"/>
                <w:szCs w:val="21"/>
              </w:rPr>
              <w:t>Attn: Greg Reed</w:t>
            </w:r>
          </w:p>
        </w:tc>
        <w:tc>
          <w:tcPr>
            <w:tcW w:w="5395" w:type="dxa"/>
          </w:tcPr>
          <w:p w14:paraId="12BFA407" w14:textId="6EF744BE" w:rsidR="006D2866" w:rsidRPr="00A847D0" w:rsidRDefault="002E7D26" w:rsidP="00EA051B">
            <w:pPr>
              <w:rPr>
                <w:rFonts w:ascii="Helvetica" w:hAnsi="Helvetica"/>
                <w:sz w:val="21"/>
                <w:szCs w:val="21"/>
              </w:rPr>
            </w:pPr>
            <w:r>
              <w:rPr>
                <w:rFonts w:ascii="Helvetica" w:hAnsi="Helvetica"/>
                <w:sz w:val="21"/>
                <w:szCs w:val="21"/>
              </w:rPr>
              <w:t>Attn:</w:t>
            </w:r>
            <w:r>
              <w:rPr>
                <w:rFonts w:ascii="Helvetica" w:hAnsi="Helvetica"/>
                <w:sz w:val="21"/>
                <w:szCs w:val="21"/>
              </w:rPr>
              <w:fldChar w:fldCharType="begin">
                <w:ffData>
                  <w:name w:val="Text6"/>
                  <w:enabled/>
                  <w:calcOnExit w:val="0"/>
                  <w:textInput/>
                </w:ffData>
              </w:fldChar>
            </w:r>
            <w:bookmarkStart w:id="6" w:name="Text6"/>
            <w:r>
              <w:rPr>
                <w:rFonts w:ascii="Helvetica" w:hAnsi="Helvetica"/>
                <w:sz w:val="21"/>
                <w:szCs w:val="21"/>
              </w:rPr>
              <w:instrText xml:space="preserve"> FORMTEXT </w:instrText>
            </w:r>
            <w:r>
              <w:rPr>
                <w:rFonts w:ascii="Helvetica" w:hAnsi="Helvetica"/>
                <w:sz w:val="21"/>
                <w:szCs w:val="21"/>
              </w:rPr>
            </w:r>
            <w:r>
              <w:rPr>
                <w:rFonts w:ascii="Helvetica" w:hAnsi="Helvetica"/>
                <w:sz w:val="21"/>
                <w:szCs w:val="21"/>
              </w:rPr>
              <w:fldChar w:fldCharType="separate"/>
            </w:r>
            <w:r>
              <w:rPr>
                <w:rFonts w:ascii="Helvetica" w:hAnsi="Helvetica"/>
                <w:noProof/>
                <w:sz w:val="21"/>
                <w:szCs w:val="21"/>
              </w:rPr>
              <w:t> </w:t>
            </w:r>
            <w:r>
              <w:rPr>
                <w:rFonts w:ascii="Helvetica" w:hAnsi="Helvetica"/>
                <w:noProof/>
                <w:sz w:val="21"/>
                <w:szCs w:val="21"/>
              </w:rPr>
              <w:t> </w:t>
            </w:r>
            <w:r>
              <w:rPr>
                <w:rFonts w:ascii="Helvetica" w:hAnsi="Helvetica"/>
                <w:noProof/>
                <w:sz w:val="21"/>
                <w:szCs w:val="21"/>
              </w:rPr>
              <w:t> </w:t>
            </w:r>
            <w:r>
              <w:rPr>
                <w:rFonts w:ascii="Helvetica" w:hAnsi="Helvetica"/>
                <w:noProof/>
                <w:sz w:val="21"/>
                <w:szCs w:val="21"/>
              </w:rPr>
              <w:t> </w:t>
            </w:r>
            <w:r>
              <w:rPr>
                <w:rFonts w:ascii="Helvetica" w:hAnsi="Helvetica"/>
                <w:noProof/>
                <w:sz w:val="21"/>
                <w:szCs w:val="21"/>
              </w:rPr>
              <w:t> </w:t>
            </w:r>
            <w:r>
              <w:rPr>
                <w:rFonts w:ascii="Helvetica" w:hAnsi="Helvetica"/>
                <w:sz w:val="21"/>
                <w:szCs w:val="21"/>
              </w:rPr>
              <w:fldChar w:fldCharType="end"/>
            </w:r>
            <w:bookmarkEnd w:id="6"/>
          </w:p>
        </w:tc>
      </w:tr>
      <w:tr w:rsidR="006D2866" w:rsidRPr="00A847D0" w14:paraId="5C065CC9" w14:textId="77777777" w:rsidTr="006D2866">
        <w:tc>
          <w:tcPr>
            <w:tcW w:w="5395" w:type="dxa"/>
          </w:tcPr>
          <w:p w14:paraId="0B43080B" w14:textId="65679347" w:rsidR="006D2866" w:rsidRPr="00A847D0" w:rsidRDefault="00B03821" w:rsidP="00EA051B">
            <w:pPr>
              <w:rPr>
                <w:rFonts w:ascii="Helvetica" w:hAnsi="Helvetica"/>
                <w:sz w:val="21"/>
                <w:szCs w:val="21"/>
              </w:rPr>
            </w:pPr>
            <w:r>
              <w:rPr>
                <w:rFonts w:ascii="Helvetica" w:hAnsi="Helvetica"/>
                <w:sz w:val="21"/>
                <w:szCs w:val="21"/>
              </w:rPr>
              <w:fldChar w:fldCharType="begin">
                <w:ffData>
                  <w:name w:val="Text11"/>
                  <w:enabled/>
                  <w:calcOnExit w:val="0"/>
                  <w:textInput>
                    <w:default w:val="GNG Address"/>
                  </w:textInput>
                </w:ffData>
              </w:fldChar>
            </w:r>
            <w:bookmarkStart w:id="7" w:name="Text11"/>
            <w:r>
              <w:rPr>
                <w:rFonts w:ascii="Helvetica" w:hAnsi="Helvetica"/>
                <w:sz w:val="21"/>
                <w:szCs w:val="21"/>
              </w:rPr>
              <w:instrText xml:space="preserve"> FORMTEXT </w:instrText>
            </w:r>
            <w:r>
              <w:rPr>
                <w:rFonts w:ascii="Helvetica" w:hAnsi="Helvetica"/>
                <w:sz w:val="21"/>
                <w:szCs w:val="21"/>
              </w:rPr>
            </w:r>
            <w:r>
              <w:rPr>
                <w:rFonts w:ascii="Helvetica" w:hAnsi="Helvetica"/>
                <w:sz w:val="21"/>
                <w:szCs w:val="21"/>
              </w:rPr>
              <w:fldChar w:fldCharType="separate"/>
            </w:r>
            <w:r>
              <w:rPr>
                <w:rFonts w:ascii="Helvetica" w:hAnsi="Helvetica"/>
                <w:noProof/>
                <w:sz w:val="21"/>
                <w:szCs w:val="21"/>
              </w:rPr>
              <w:t>GNG Address</w:t>
            </w:r>
            <w:r>
              <w:rPr>
                <w:rFonts w:ascii="Helvetica" w:hAnsi="Helvetica"/>
                <w:sz w:val="21"/>
                <w:szCs w:val="21"/>
              </w:rPr>
              <w:fldChar w:fldCharType="end"/>
            </w:r>
            <w:bookmarkEnd w:id="7"/>
          </w:p>
        </w:tc>
        <w:tc>
          <w:tcPr>
            <w:tcW w:w="5395" w:type="dxa"/>
          </w:tcPr>
          <w:p w14:paraId="25983A6E" w14:textId="4A7A0B28" w:rsidR="006D2866" w:rsidRPr="00A847D0" w:rsidRDefault="002E7D26" w:rsidP="00EA051B">
            <w:pPr>
              <w:rPr>
                <w:rFonts w:ascii="Helvetica" w:hAnsi="Helvetica"/>
                <w:sz w:val="21"/>
                <w:szCs w:val="21"/>
              </w:rPr>
            </w:pPr>
            <w:r>
              <w:rPr>
                <w:rFonts w:ascii="Helvetica" w:hAnsi="Helvetica"/>
                <w:sz w:val="21"/>
                <w:szCs w:val="21"/>
              </w:rPr>
              <w:fldChar w:fldCharType="begin">
                <w:ffData>
                  <w:name w:val="Text7"/>
                  <w:enabled/>
                  <w:calcOnExit w:val="0"/>
                  <w:textInput>
                    <w:default w:val="Address"/>
                  </w:textInput>
                </w:ffData>
              </w:fldChar>
            </w:r>
            <w:bookmarkStart w:id="8" w:name="Text7"/>
            <w:r>
              <w:rPr>
                <w:rFonts w:ascii="Helvetica" w:hAnsi="Helvetica"/>
                <w:sz w:val="21"/>
                <w:szCs w:val="21"/>
              </w:rPr>
              <w:instrText xml:space="preserve"> FORMTEXT </w:instrText>
            </w:r>
            <w:r>
              <w:rPr>
                <w:rFonts w:ascii="Helvetica" w:hAnsi="Helvetica"/>
                <w:sz w:val="21"/>
                <w:szCs w:val="21"/>
              </w:rPr>
            </w:r>
            <w:r>
              <w:rPr>
                <w:rFonts w:ascii="Helvetica" w:hAnsi="Helvetica"/>
                <w:sz w:val="21"/>
                <w:szCs w:val="21"/>
              </w:rPr>
              <w:fldChar w:fldCharType="separate"/>
            </w:r>
            <w:r>
              <w:rPr>
                <w:rFonts w:ascii="Helvetica" w:hAnsi="Helvetica"/>
                <w:noProof/>
                <w:sz w:val="21"/>
                <w:szCs w:val="21"/>
              </w:rPr>
              <w:t>Address</w:t>
            </w:r>
            <w:r>
              <w:rPr>
                <w:rFonts w:ascii="Helvetica" w:hAnsi="Helvetica"/>
                <w:sz w:val="21"/>
                <w:szCs w:val="21"/>
              </w:rPr>
              <w:fldChar w:fldCharType="end"/>
            </w:r>
            <w:bookmarkEnd w:id="8"/>
          </w:p>
        </w:tc>
      </w:tr>
      <w:tr w:rsidR="006D2866" w:rsidRPr="00A847D0" w14:paraId="688A5CF2" w14:textId="77777777" w:rsidTr="006D2866">
        <w:tc>
          <w:tcPr>
            <w:tcW w:w="5395" w:type="dxa"/>
          </w:tcPr>
          <w:p w14:paraId="7B226827" w14:textId="5DC82104" w:rsidR="006D2866" w:rsidRPr="00A847D0" w:rsidRDefault="006D2866" w:rsidP="00EA051B">
            <w:pPr>
              <w:rPr>
                <w:rFonts w:ascii="Helvetica" w:hAnsi="Helvetica"/>
                <w:sz w:val="21"/>
                <w:szCs w:val="21"/>
              </w:rPr>
            </w:pPr>
            <w:r w:rsidRPr="00A847D0">
              <w:rPr>
                <w:rFonts w:ascii="Helvetica" w:hAnsi="Helvetica"/>
                <w:sz w:val="21"/>
                <w:szCs w:val="21"/>
              </w:rPr>
              <w:t>888-427-1288</w:t>
            </w:r>
          </w:p>
        </w:tc>
        <w:tc>
          <w:tcPr>
            <w:tcW w:w="5395" w:type="dxa"/>
          </w:tcPr>
          <w:p w14:paraId="720297E7" w14:textId="013D1B1E" w:rsidR="006D2866" w:rsidRPr="00A847D0" w:rsidRDefault="002E7D26" w:rsidP="00EA051B">
            <w:pPr>
              <w:rPr>
                <w:rFonts w:ascii="Helvetica" w:hAnsi="Helvetica"/>
                <w:sz w:val="21"/>
                <w:szCs w:val="21"/>
              </w:rPr>
            </w:pPr>
            <w:r>
              <w:rPr>
                <w:rFonts w:ascii="Helvetica" w:hAnsi="Helvetica"/>
                <w:sz w:val="21"/>
                <w:szCs w:val="21"/>
              </w:rPr>
              <w:fldChar w:fldCharType="begin">
                <w:ffData>
                  <w:name w:val="Text8"/>
                  <w:enabled/>
                  <w:calcOnExit w:val="0"/>
                  <w:textInput>
                    <w:default w:val="Phone"/>
                  </w:textInput>
                </w:ffData>
              </w:fldChar>
            </w:r>
            <w:bookmarkStart w:id="9" w:name="Text8"/>
            <w:r>
              <w:rPr>
                <w:rFonts w:ascii="Helvetica" w:hAnsi="Helvetica"/>
                <w:sz w:val="21"/>
                <w:szCs w:val="21"/>
              </w:rPr>
              <w:instrText xml:space="preserve"> FORMTEXT </w:instrText>
            </w:r>
            <w:r>
              <w:rPr>
                <w:rFonts w:ascii="Helvetica" w:hAnsi="Helvetica"/>
                <w:sz w:val="21"/>
                <w:szCs w:val="21"/>
              </w:rPr>
            </w:r>
            <w:r>
              <w:rPr>
                <w:rFonts w:ascii="Helvetica" w:hAnsi="Helvetica"/>
                <w:sz w:val="21"/>
                <w:szCs w:val="21"/>
              </w:rPr>
              <w:fldChar w:fldCharType="separate"/>
            </w:r>
            <w:r>
              <w:rPr>
                <w:rFonts w:ascii="Helvetica" w:hAnsi="Helvetica"/>
                <w:noProof/>
                <w:sz w:val="21"/>
                <w:szCs w:val="21"/>
              </w:rPr>
              <w:t>Phone</w:t>
            </w:r>
            <w:r>
              <w:rPr>
                <w:rFonts w:ascii="Helvetica" w:hAnsi="Helvetica"/>
                <w:sz w:val="21"/>
                <w:szCs w:val="21"/>
              </w:rPr>
              <w:fldChar w:fldCharType="end"/>
            </w:r>
            <w:bookmarkEnd w:id="9"/>
          </w:p>
        </w:tc>
      </w:tr>
      <w:tr w:rsidR="006D2866" w:rsidRPr="00A847D0" w14:paraId="6E3F6EDB" w14:textId="77777777" w:rsidTr="006D2866">
        <w:tc>
          <w:tcPr>
            <w:tcW w:w="5395" w:type="dxa"/>
          </w:tcPr>
          <w:p w14:paraId="1F1C9CA3" w14:textId="374F769F" w:rsidR="006D2866" w:rsidRPr="00A847D0" w:rsidRDefault="006D2866" w:rsidP="00EA051B">
            <w:pPr>
              <w:rPr>
                <w:rFonts w:ascii="Helvetica" w:hAnsi="Helvetica"/>
                <w:sz w:val="21"/>
                <w:szCs w:val="21"/>
              </w:rPr>
            </w:pPr>
            <w:r w:rsidRPr="00A847D0">
              <w:rPr>
                <w:rFonts w:ascii="Helvetica" w:hAnsi="Helvetica"/>
                <w:sz w:val="21"/>
                <w:szCs w:val="21"/>
              </w:rPr>
              <w:t>Gngfreight951@gmail.com</w:t>
            </w:r>
          </w:p>
        </w:tc>
        <w:tc>
          <w:tcPr>
            <w:tcW w:w="5395" w:type="dxa"/>
          </w:tcPr>
          <w:p w14:paraId="27B1E232" w14:textId="5AEA1B7D" w:rsidR="006D2866" w:rsidRPr="00A847D0" w:rsidRDefault="002E7D26" w:rsidP="00EA051B">
            <w:pPr>
              <w:rPr>
                <w:rFonts w:ascii="Helvetica" w:hAnsi="Helvetica"/>
                <w:sz w:val="21"/>
                <w:szCs w:val="21"/>
              </w:rPr>
            </w:pPr>
            <w:r>
              <w:rPr>
                <w:rFonts w:ascii="Helvetica" w:hAnsi="Helvetica"/>
                <w:sz w:val="21"/>
                <w:szCs w:val="21"/>
              </w:rPr>
              <w:fldChar w:fldCharType="begin">
                <w:ffData>
                  <w:name w:val="Text9"/>
                  <w:enabled/>
                  <w:calcOnExit w:val="0"/>
                  <w:textInput>
                    <w:default w:val="Email"/>
                  </w:textInput>
                </w:ffData>
              </w:fldChar>
            </w:r>
            <w:bookmarkStart w:id="10" w:name="Text9"/>
            <w:r>
              <w:rPr>
                <w:rFonts w:ascii="Helvetica" w:hAnsi="Helvetica"/>
                <w:sz w:val="21"/>
                <w:szCs w:val="21"/>
              </w:rPr>
              <w:instrText xml:space="preserve"> FORMTEXT </w:instrText>
            </w:r>
            <w:r>
              <w:rPr>
                <w:rFonts w:ascii="Helvetica" w:hAnsi="Helvetica"/>
                <w:sz w:val="21"/>
                <w:szCs w:val="21"/>
              </w:rPr>
            </w:r>
            <w:r>
              <w:rPr>
                <w:rFonts w:ascii="Helvetica" w:hAnsi="Helvetica"/>
                <w:sz w:val="21"/>
                <w:szCs w:val="21"/>
              </w:rPr>
              <w:fldChar w:fldCharType="separate"/>
            </w:r>
            <w:r>
              <w:rPr>
                <w:rFonts w:ascii="Helvetica" w:hAnsi="Helvetica"/>
                <w:noProof/>
                <w:sz w:val="21"/>
                <w:szCs w:val="21"/>
              </w:rPr>
              <w:t>Email</w:t>
            </w:r>
            <w:r>
              <w:rPr>
                <w:rFonts w:ascii="Helvetica" w:hAnsi="Helvetica"/>
                <w:sz w:val="21"/>
                <w:szCs w:val="21"/>
              </w:rPr>
              <w:fldChar w:fldCharType="end"/>
            </w:r>
            <w:bookmarkEnd w:id="10"/>
          </w:p>
        </w:tc>
      </w:tr>
    </w:tbl>
    <w:p w14:paraId="223B312E" w14:textId="77777777" w:rsidR="006D2866" w:rsidRPr="00A847D0" w:rsidRDefault="006D2866" w:rsidP="00EA051B">
      <w:pPr>
        <w:rPr>
          <w:rFonts w:ascii="Helvetica" w:hAnsi="Helvetica"/>
          <w:sz w:val="21"/>
          <w:szCs w:val="21"/>
        </w:rPr>
      </w:pPr>
    </w:p>
    <w:p w14:paraId="1241C4EF" w14:textId="03501E2E" w:rsidR="00EA051B" w:rsidRPr="00A847D0" w:rsidRDefault="00EA051B" w:rsidP="00EA051B">
      <w:pPr>
        <w:rPr>
          <w:rFonts w:ascii="Helvetica" w:hAnsi="Helvetica"/>
          <w:sz w:val="21"/>
          <w:szCs w:val="21"/>
        </w:rPr>
      </w:pPr>
      <w:r w:rsidRPr="00A847D0">
        <w:rPr>
          <w:rFonts w:ascii="Helvetica" w:hAnsi="Helvetica"/>
          <w:sz w:val="21"/>
          <w:szCs w:val="21"/>
        </w:rPr>
        <w:t xml:space="preserve">19. </w:t>
      </w:r>
      <w:r w:rsidRPr="00A847D0">
        <w:rPr>
          <w:rFonts w:ascii="Helvetica" w:hAnsi="Helvetica"/>
          <w:b/>
          <w:bCs/>
          <w:sz w:val="21"/>
          <w:szCs w:val="21"/>
          <w:u w:val="single"/>
        </w:rPr>
        <w:t>FORCE MAJEURE</w:t>
      </w:r>
      <w:r w:rsidRPr="00A847D0">
        <w:rPr>
          <w:rFonts w:ascii="Helvetica" w:hAnsi="Helvetica"/>
          <w:sz w:val="21"/>
          <w:szCs w:val="21"/>
        </w:rPr>
        <w:t>. Neither Party shall be liable to the other for failure to perform any of its obligations under</w:t>
      </w:r>
      <w:r w:rsidR="006D2866" w:rsidRPr="00A847D0">
        <w:rPr>
          <w:rFonts w:ascii="Helvetica" w:hAnsi="Helvetica"/>
          <w:sz w:val="21"/>
          <w:szCs w:val="21"/>
        </w:rPr>
        <w:t xml:space="preserve"> </w:t>
      </w:r>
      <w:r w:rsidRPr="00A847D0">
        <w:rPr>
          <w:rFonts w:ascii="Helvetica" w:hAnsi="Helvetica"/>
          <w:sz w:val="21"/>
          <w:szCs w:val="21"/>
        </w:rPr>
        <w:t>this Agreement during any time in which such performance is prevented by fire, flood, or other natural disaster, war,</w:t>
      </w:r>
      <w:r w:rsidR="006D2866" w:rsidRPr="00A847D0">
        <w:rPr>
          <w:rFonts w:ascii="Helvetica" w:hAnsi="Helvetica"/>
          <w:sz w:val="21"/>
          <w:szCs w:val="21"/>
        </w:rPr>
        <w:t xml:space="preserve"> </w:t>
      </w:r>
      <w:r w:rsidRPr="00A847D0">
        <w:rPr>
          <w:rFonts w:ascii="Helvetica" w:hAnsi="Helvetica"/>
          <w:sz w:val="21"/>
          <w:szCs w:val="21"/>
        </w:rPr>
        <w:t>embargo, riot, civil disobedience, or the intervention of any government authority, or any other cause outside of the</w:t>
      </w:r>
      <w:r w:rsidR="006D2866" w:rsidRPr="00A847D0">
        <w:rPr>
          <w:rFonts w:ascii="Helvetica" w:hAnsi="Helvetica"/>
          <w:sz w:val="21"/>
          <w:szCs w:val="21"/>
        </w:rPr>
        <w:t xml:space="preserve"> </w:t>
      </w:r>
      <w:r w:rsidRPr="00A847D0">
        <w:rPr>
          <w:rFonts w:ascii="Helvetica" w:hAnsi="Helvetica"/>
          <w:sz w:val="21"/>
          <w:szCs w:val="21"/>
        </w:rPr>
        <w:t>reasonable control of the SHIPPER or BROKER, provided that the Party so prevented uses its best efforts to</w:t>
      </w:r>
      <w:r w:rsidR="006D2866" w:rsidRPr="00A847D0">
        <w:rPr>
          <w:rFonts w:ascii="Helvetica" w:hAnsi="Helvetica"/>
          <w:sz w:val="21"/>
          <w:szCs w:val="21"/>
        </w:rPr>
        <w:t xml:space="preserve"> </w:t>
      </w:r>
      <w:r w:rsidRPr="00A847D0">
        <w:rPr>
          <w:rFonts w:ascii="Helvetica" w:hAnsi="Helvetica"/>
          <w:sz w:val="21"/>
          <w:szCs w:val="21"/>
        </w:rPr>
        <w:t>perform under this Agreement and provided further, that such Party provide reasonable notice to the other Party of</w:t>
      </w:r>
      <w:r w:rsidR="006D2866" w:rsidRPr="00A847D0">
        <w:rPr>
          <w:rFonts w:ascii="Helvetica" w:hAnsi="Helvetica"/>
          <w:sz w:val="21"/>
          <w:szCs w:val="21"/>
        </w:rPr>
        <w:t xml:space="preserve"> </w:t>
      </w:r>
      <w:r w:rsidRPr="00A847D0">
        <w:rPr>
          <w:rFonts w:ascii="Helvetica" w:hAnsi="Helvetica"/>
          <w:sz w:val="21"/>
          <w:szCs w:val="21"/>
        </w:rPr>
        <w:t>such inability to perform.</w:t>
      </w:r>
    </w:p>
    <w:p w14:paraId="6FFEDCD2" w14:textId="74A941D9" w:rsidR="00EA051B" w:rsidRPr="00A847D0" w:rsidRDefault="00EA051B" w:rsidP="00EA051B">
      <w:pPr>
        <w:rPr>
          <w:rFonts w:ascii="Helvetica" w:hAnsi="Helvetica"/>
          <w:sz w:val="21"/>
          <w:szCs w:val="21"/>
        </w:rPr>
      </w:pPr>
      <w:r w:rsidRPr="00A847D0">
        <w:rPr>
          <w:rFonts w:ascii="Helvetica" w:hAnsi="Helvetica"/>
          <w:sz w:val="21"/>
          <w:szCs w:val="21"/>
        </w:rPr>
        <w:lastRenderedPageBreak/>
        <w:t>20.</w:t>
      </w:r>
      <w:r w:rsidRPr="00A847D0">
        <w:rPr>
          <w:rFonts w:ascii="Helvetica" w:hAnsi="Helvetica"/>
          <w:b/>
          <w:bCs/>
          <w:sz w:val="21"/>
          <w:szCs w:val="21"/>
          <w:u w:val="single"/>
        </w:rPr>
        <w:t>CHOICE OF LAW AND VENUE</w:t>
      </w:r>
      <w:r w:rsidRPr="00A847D0">
        <w:rPr>
          <w:rFonts w:ascii="Helvetica" w:hAnsi="Helvetica"/>
          <w:sz w:val="21"/>
          <w:szCs w:val="21"/>
        </w:rPr>
        <w:t>. All questions concerning the construction, interpretation, validity and</w:t>
      </w:r>
      <w:r w:rsidR="006D2866" w:rsidRPr="00A847D0">
        <w:rPr>
          <w:rFonts w:ascii="Helvetica" w:hAnsi="Helvetica"/>
          <w:sz w:val="21"/>
          <w:szCs w:val="21"/>
        </w:rPr>
        <w:t xml:space="preserve"> </w:t>
      </w:r>
      <w:r w:rsidRPr="00A847D0">
        <w:rPr>
          <w:rFonts w:ascii="Helvetica" w:hAnsi="Helvetica"/>
          <w:sz w:val="21"/>
          <w:szCs w:val="21"/>
        </w:rPr>
        <w:t>enforceability of this Agreement, whether in a court of law or in arbitration, shall be governed by and</w:t>
      </w:r>
      <w:r w:rsidR="006D2866" w:rsidRPr="00A847D0">
        <w:rPr>
          <w:rFonts w:ascii="Helvetica" w:hAnsi="Helvetica"/>
          <w:sz w:val="21"/>
          <w:szCs w:val="21"/>
        </w:rPr>
        <w:t xml:space="preserve"> c</w:t>
      </w:r>
      <w:r w:rsidRPr="00A847D0">
        <w:rPr>
          <w:rFonts w:ascii="Helvetica" w:hAnsi="Helvetica"/>
          <w:sz w:val="21"/>
          <w:szCs w:val="21"/>
        </w:rPr>
        <w:t>onstrued and</w:t>
      </w:r>
      <w:r w:rsidR="006D2866" w:rsidRPr="00A847D0">
        <w:rPr>
          <w:rFonts w:ascii="Helvetica" w:hAnsi="Helvetica"/>
          <w:sz w:val="21"/>
          <w:szCs w:val="21"/>
        </w:rPr>
        <w:t xml:space="preserve"> </w:t>
      </w:r>
      <w:r w:rsidRPr="00A847D0">
        <w:rPr>
          <w:rFonts w:ascii="Helvetica" w:hAnsi="Helvetica"/>
          <w:sz w:val="21"/>
          <w:szCs w:val="21"/>
        </w:rPr>
        <w:t xml:space="preserve">enforced in accordance with the laws of the State of </w:t>
      </w:r>
      <w:r w:rsidR="00D65C18" w:rsidRPr="00A847D0">
        <w:rPr>
          <w:rFonts w:ascii="Helvetica" w:hAnsi="Helvetica"/>
          <w:sz w:val="21"/>
          <w:szCs w:val="21"/>
        </w:rPr>
        <w:t>California</w:t>
      </w:r>
      <w:r w:rsidRPr="00A847D0">
        <w:rPr>
          <w:rFonts w:ascii="Helvetica" w:hAnsi="Helvetica"/>
          <w:sz w:val="21"/>
          <w:szCs w:val="21"/>
        </w:rPr>
        <w:t xml:space="preserve"> without giving effect to any choice or conflict of law</w:t>
      </w:r>
      <w:r w:rsidR="006D2866" w:rsidRPr="00A847D0">
        <w:rPr>
          <w:rFonts w:ascii="Helvetica" w:hAnsi="Helvetica"/>
          <w:sz w:val="21"/>
          <w:szCs w:val="21"/>
        </w:rPr>
        <w:t xml:space="preserve"> </w:t>
      </w:r>
      <w:r w:rsidRPr="00A847D0">
        <w:rPr>
          <w:rFonts w:ascii="Helvetica" w:hAnsi="Helvetica"/>
          <w:sz w:val="21"/>
          <w:szCs w:val="21"/>
        </w:rPr>
        <w:t>provision or rule that would cause the laws of any other jurisdiction to apply.</w:t>
      </w:r>
    </w:p>
    <w:p w14:paraId="77FC18A9" w14:textId="2BE20EB8" w:rsidR="00EA051B" w:rsidRPr="00A847D0" w:rsidRDefault="00EA051B" w:rsidP="00EA051B">
      <w:pPr>
        <w:rPr>
          <w:rFonts w:ascii="Helvetica" w:hAnsi="Helvetica"/>
          <w:sz w:val="21"/>
          <w:szCs w:val="21"/>
        </w:rPr>
      </w:pPr>
      <w:r w:rsidRPr="00A847D0">
        <w:rPr>
          <w:rFonts w:ascii="Helvetica" w:hAnsi="Helvetica"/>
          <w:sz w:val="21"/>
          <w:szCs w:val="21"/>
        </w:rPr>
        <w:t xml:space="preserve">21. </w:t>
      </w:r>
      <w:r w:rsidRPr="00A847D0">
        <w:rPr>
          <w:rFonts w:ascii="Helvetica" w:hAnsi="Helvetica"/>
          <w:b/>
          <w:bCs/>
          <w:sz w:val="21"/>
          <w:szCs w:val="21"/>
          <w:u w:val="single"/>
        </w:rPr>
        <w:t>CONFIDENTIALITY</w:t>
      </w:r>
      <w:r w:rsidRPr="00A847D0">
        <w:rPr>
          <w:rFonts w:ascii="Helvetica" w:hAnsi="Helvetica"/>
          <w:sz w:val="21"/>
          <w:szCs w:val="21"/>
        </w:rPr>
        <w:t>. BROKER shall not utilize SHIPPER’s name or identity in any advertising or</w:t>
      </w:r>
      <w:r w:rsidR="006D2866" w:rsidRPr="00A847D0">
        <w:rPr>
          <w:rFonts w:ascii="Helvetica" w:hAnsi="Helvetica"/>
          <w:sz w:val="21"/>
          <w:szCs w:val="21"/>
        </w:rPr>
        <w:t xml:space="preserve"> </w:t>
      </w:r>
      <w:r w:rsidRPr="00A847D0">
        <w:rPr>
          <w:rFonts w:ascii="Helvetica" w:hAnsi="Helvetica"/>
          <w:sz w:val="21"/>
          <w:szCs w:val="21"/>
        </w:rPr>
        <w:t>promotional communications without written confirmation of SHIPPER’s consent and the PARTIES shall</w:t>
      </w:r>
      <w:r w:rsidR="006D2866" w:rsidRPr="00A847D0">
        <w:rPr>
          <w:rFonts w:ascii="Helvetica" w:hAnsi="Helvetica"/>
          <w:sz w:val="21"/>
          <w:szCs w:val="21"/>
        </w:rPr>
        <w:t xml:space="preserve"> </w:t>
      </w:r>
      <w:r w:rsidRPr="00A847D0">
        <w:rPr>
          <w:rFonts w:ascii="Helvetica" w:hAnsi="Helvetica"/>
          <w:sz w:val="21"/>
          <w:szCs w:val="21"/>
        </w:rPr>
        <w:t>not</w:t>
      </w:r>
      <w:r w:rsidR="006D2866" w:rsidRPr="00A847D0">
        <w:rPr>
          <w:rFonts w:ascii="Helvetica" w:hAnsi="Helvetica"/>
          <w:sz w:val="21"/>
          <w:szCs w:val="21"/>
        </w:rPr>
        <w:t xml:space="preserve"> </w:t>
      </w:r>
      <w:r w:rsidRPr="00A847D0">
        <w:rPr>
          <w:rFonts w:ascii="Helvetica" w:hAnsi="Helvetica"/>
          <w:sz w:val="21"/>
          <w:szCs w:val="21"/>
        </w:rPr>
        <w:t>publish, use or disclose the contents or existence of this Agreement except as necessary to conduct their operations</w:t>
      </w:r>
      <w:r w:rsidR="006D2866" w:rsidRPr="00A847D0">
        <w:rPr>
          <w:rFonts w:ascii="Helvetica" w:hAnsi="Helvetica"/>
          <w:sz w:val="21"/>
          <w:szCs w:val="21"/>
        </w:rPr>
        <w:t xml:space="preserve"> </w:t>
      </w:r>
      <w:r w:rsidRPr="00A847D0">
        <w:rPr>
          <w:rFonts w:ascii="Helvetica" w:hAnsi="Helvetica"/>
          <w:sz w:val="21"/>
          <w:szCs w:val="21"/>
        </w:rPr>
        <w:t>pursuant to this Agreement. BROKER will require its carriers and/or other brokers to comply with this</w:t>
      </w:r>
      <w:r w:rsidR="006D2866" w:rsidRPr="00A847D0">
        <w:rPr>
          <w:rFonts w:ascii="Helvetica" w:hAnsi="Helvetica"/>
          <w:sz w:val="21"/>
          <w:szCs w:val="21"/>
        </w:rPr>
        <w:t xml:space="preserve"> </w:t>
      </w:r>
      <w:r w:rsidRPr="00A847D0">
        <w:rPr>
          <w:rFonts w:ascii="Helvetica" w:hAnsi="Helvetica"/>
          <w:sz w:val="21"/>
          <w:szCs w:val="21"/>
        </w:rPr>
        <w:t>confidentiality clause.</w:t>
      </w:r>
    </w:p>
    <w:p w14:paraId="5078CE3B" w14:textId="11C97CF6" w:rsidR="00EA051B" w:rsidRPr="00A847D0" w:rsidRDefault="00EA051B" w:rsidP="00EA051B">
      <w:pPr>
        <w:rPr>
          <w:rFonts w:ascii="Helvetica" w:hAnsi="Helvetica"/>
          <w:sz w:val="21"/>
          <w:szCs w:val="21"/>
        </w:rPr>
      </w:pPr>
      <w:r w:rsidRPr="00A847D0">
        <w:rPr>
          <w:rFonts w:ascii="Helvetica" w:hAnsi="Helvetica"/>
          <w:sz w:val="21"/>
          <w:szCs w:val="21"/>
        </w:rPr>
        <w:t xml:space="preserve">23. </w:t>
      </w:r>
      <w:r w:rsidRPr="00A847D0">
        <w:rPr>
          <w:rFonts w:ascii="Helvetica" w:hAnsi="Helvetica"/>
          <w:b/>
          <w:bCs/>
          <w:sz w:val="21"/>
          <w:szCs w:val="21"/>
        </w:rPr>
        <w:t>ENTIRE AGREEMENT</w:t>
      </w:r>
      <w:r w:rsidRPr="00A847D0">
        <w:rPr>
          <w:rFonts w:ascii="Helvetica" w:hAnsi="Helvetica"/>
          <w:sz w:val="21"/>
          <w:szCs w:val="21"/>
        </w:rPr>
        <w:t>: This Agreement, including all Appendices and Customer Rate Confirmations</w:t>
      </w:r>
      <w:r w:rsidR="006D2866" w:rsidRPr="00A847D0">
        <w:rPr>
          <w:rFonts w:ascii="Helvetica" w:hAnsi="Helvetica"/>
          <w:sz w:val="21"/>
          <w:szCs w:val="21"/>
        </w:rPr>
        <w:t xml:space="preserve"> </w:t>
      </w:r>
      <w:r w:rsidRPr="00A847D0">
        <w:rPr>
          <w:rFonts w:ascii="Helvetica" w:hAnsi="Helvetica"/>
          <w:sz w:val="21"/>
          <w:szCs w:val="21"/>
        </w:rPr>
        <w:t>constitutes the entire agreement intended by and between the PARTIES and supersedes all prior agreements,</w:t>
      </w:r>
      <w:r w:rsidR="006D2866" w:rsidRPr="00A847D0">
        <w:rPr>
          <w:rFonts w:ascii="Helvetica" w:hAnsi="Helvetica"/>
          <w:sz w:val="21"/>
          <w:szCs w:val="21"/>
        </w:rPr>
        <w:t xml:space="preserve"> </w:t>
      </w:r>
      <w:r w:rsidRPr="00A847D0">
        <w:rPr>
          <w:rFonts w:ascii="Helvetica" w:hAnsi="Helvetica"/>
          <w:sz w:val="21"/>
          <w:szCs w:val="21"/>
        </w:rPr>
        <w:t>representations, warranties, statements, promises, information, arrangements, and understandings, whether oral,</w:t>
      </w:r>
      <w:r w:rsidR="006D2866" w:rsidRPr="00A847D0">
        <w:rPr>
          <w:rFonts w:ascii="Helvetica" w:hAnsi="Helvetica"/>
          <w:sz w:val="21"/>
          <w:szCs w:val="21"/>
        </w:rPr>
        <w:t xml:space="preserve"> </w:t>
      </w:r>
      <w:r w:rsidRPr="00A847D0">
        <w:rPr>
          <w:rFonts w:ascii="Helvetica" w:hAnsi="Helvetica"/>
          <w:sz w:val="21"/>
          <w:szCs w:val="21"/>
        </w:rPr>
        <w:t>written, expressed or implied, with respect to the subject matter hereof. The PARTIES further intend that this</w:t>
      </w:r>
      <w:r w:rsidR="006D2866" w:rsidRPr="00A847D0">
        <w:rPr>
          <w:rFonts w:ascii="Helvetica" w:hAnsi="Helvetica"/>
          <w:sz w:val="21"/>
          <w:szCs w:val="21"/>
        </w:rPr>
        <w:t xml:space="preserve"> </w:t>
      </w:r>
      <w:r w:rsidRPr="00A847D0">
        <w:rPr>
          <w:rFonts w:ascii="Helvetica" w:hAnsi="Helvetica"/>
          <w:sz w:val="21"/>
          <w:szCs w:val="21"/>
        </w:rPr>
        <w:t>Agreement constitutes the complete and exclusive statement of its terms and that no extrinsic evidence may be</w:t>
      </w:r>
      <w:r w:rsidR="006D2866" w:rsidRPr="00A847D0">
        <w:rPr>
          <w:rFonts w:ascii="Helvetica" w:hAnsi="Helvetica"/>
          <w:sz w:val="21"/>
          <w:szCs w:val="21"/>
        </w:rPr>
        <w:t xml:space="preserve"> </w:t>
      </w:r>
      <w:r w:rsidRPr="00A847D0">
        <w:rPr>
          <w:rFonts w:ascii="Helvetica" w:hAnsi="Helvetica"/>
          <w:sz w:val="21"/>
          <w:szCs w:val="21"/>
        </w:rPr>
        <w:t>introduced to reform this Agreement in any judicial or arbitration proceeding involving this Agreement.</w:t>
      </w:r>
    </w:p>
    <w:p w14:paraId="3EFCCE43" w14:textId="22C94063" w:rsidR="00EA051B" w:rsidRPr="00A847D0" w:rsidRDefault="00EA051B" w:rsidP="00EA051B">
      <w:pPr>
        <w:rPr>
          <w:rFonts w:ascii="Helvetica" w:hAnsi="Helvetica"/>
          <w:sz w:val="21"/>
          <w:szCs w:val="21"/>
        </w:rPr>
      </w:pPr>
      <w:r w:rsidRPr="00A847D0">
        <w:rPr>
          <w:rFonts w:ascii="Helvetica" w:hAnsi="Helvetica"/>
          <w:sz w:val="21"/>
          <w:szCs w:val="21"/>
        </w:rPr>
        <w:t>IN WITNESS WHEREOF, the PARTIES hereto have caused this Agreement to be executed in their respective</w:t>
      </w:r>
      <w:r w:rsidR="006D2866" w:rsidRPr="00A847D0">
        <w:rPr>
          <w:rFonts w:ascii="Helvetica" w:hAnsi="Helvetica"/>
          <w:sz w:val="21"/>
          <w:szCs w:val="21"/>
        </w:rPr>
        <w:t xml:space="preserve"> </w:t>
      </w:r>
      <w:r w:rsidRPr="00A847D0">
        <w:rPr>
          <w:rFonts w:ascii="Helvetica" w:hAnsi="Helvetica"/>
          <w:sz w:val="21"/>
          <w:szCs w:val="21"/>
        </w:rPr>
        <w:t xml:space="preserve">names by their </w:t>
      </w:r>
      <w:r w:rsidR="00970449" w:rsidRPr="00A847D0">
        <w:rPr>
          <w:rFonts w:ascii="Helvetica" w:hAnsi="Helvetica"/>
          <w:sz w:val="21"/>
          <w:szCs w:val="21"/>
        </w:rPr>
        <w:t>fully authorized</w:t>
      </w:r>
      <w:r w:rsidRPr="00A847D0">
        <w:rPr>
          <w:rFonts w:ascii="Helvetica" w:hAnsi="Helvetica"/>
          <w:sz w:val="21"/>
          <w:szCs w:val="21"/>
        </w:rPr>
        <w:t xml:space="preserve"> representatives as of the dates first above written.</w:t>
      </w:r>
    </w:p>
    <w:p w14:paraId="1CD98373" w14:textId="77777777" w:rsidR="00D65C18" w:rsidRPr="00A847D0" w:rsidRDefault="00D65C18" w:rsidP="00EA051B">
      <w:pPr>
        <w:rPr>
          <w:rFonts w:ascii="Helvetica" w:hAnsi="Helvetica"/>
          <w:sz w:val="21"/>
          <w:szCs w:val="21"/>
        </w:rPr>
      </w:pPr>
    </w:p>
    <w:p w14:paraId="5FC6FF18" w14:textId="3E0FBB54" w:rsidR="00D65C18" w:rsidRPr="00A847D0" w:rsidRDefault="00D65C18" w:rsidP="00EA051B">
      <w:pPr>
        <w:rPr>
          <w:rFonts w:ascii="Helvetica" w:hAnsi="Helvetica"/>
          <w:sz w:val="21"/>
          <w:szCs w:val="21"/>
        </w:rPr>
      </w:pPr>
    </w:p>
    <w:p w14:paraId="425D4008" w14:textId="469BEE06" w:rsidR="00D65C18" w:rsidRPr="00A847D0" w:rsidRDefault="00D65C18" w:rsidP="00EA051B">
      <w:pPr>
        <w:rPr>
          <w:rFonts w:ascii="Helvetica" w:hAnsi="Helvetica"/>
          <w:sz w:val="21"/>
          <w:szCs w:val="21"/>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5"/>
        <w:gridCol w:w="5395"/>
      </w:tblGrid>
      <w:tr w:rsidR="006D2866" w:rsidRPr="00A847D0" w14:paraId="003FC2CC" w14:textId="77777777" w:rsidTr="0086779D">
        <w:tc>
          <w:tcPr>
            <w:tcW w:w="5395" w:type="dxa"/>
          </w:tcPr>
          <w:p w14:paraId="30936CCD" w14:textId="6C00CF2D" w:rsidR="006D2866" w:rsidRPr="00A847D0" w:rsidRDefault="006D2866" w:rsidP="00EA051B">
            <w:pPr>
              <w:rPr>
                <w:rFonts w:ascii="Helvetica" w:hAnsi="Helvetica"/>
                <w:sz w:val="21"/>
                <w:szCs w:val="21"/>
              </w:rPr>
            </w:pPr>
            <w:r w:rsidRPr="00A847D0">
              <w:rPr>
                <w:rFonts w:ascii="Helvetica" w:hAnsi="Helvetica"/>
                <w:sz w:val="21"/>
                <w:szCs w:val="21"/>
              </w:rPr>
              <w:t>Broker</w:t>
            </w:r>
            <w:r w:rsidR="0086779D" w:rsidRPr="00A847D0">
              <w:rPr>
                <w:rFonts w:ascii="Helvetica" w:hAnsi="Helvetica"/>
                <w:sz w:val="21"/>
                <w:szCs w:val="21"/>
              </w:rPr>
              <w:t>: GNG Freight</w:t>
            </w:r>
          </w:p>
        </w:tc>
        <w:tc>
          <w:tcPr>
            <w:tcW w:w="5395" w:type="dxa"/>
          </w:tcPr>
          <w:p w14:paraId="22C1CF70" w14:textId="71DBABF7" w:rsidR="006D2866" w:rsidRPr="00A847D0" w:rsidRDefault="006D2866" w:rsidP="00EA051B">
            <w:pPr>
              <w:rPr>
                <w:rFonts w:ascii="Helvetica" w:hAnsi="Helvetica"/>
                <w:sz w:val="21"/>
                <w:szCs w:val="21"/>
              </w:rPr>
            </w:pPr>
            <w:r w:rsidRPr="00A847D0">
              <w:rPr>
                <w:rFonts w:ascii="Helvetica" w:hAnsi="Helvetica"/>
                <w:sz w:val="21"/>
                <w:szCs w:val="21"/>
              </w:rPr>
              <w:t>Shipper</w:t>
            </w:r>
            <w:r w:rsidR="0086779D" w:rsidRPr="00A847D0">
              <w:rPr>
                <w:rFonts w:ascii="Helvetica" w:hAnsi="Helvetica"/>
                <w:sz w:val="21"/>
                <w:szCs w:val="21"/>
              </w:rPr>
              <w:t>:</w:t>
            </w:r>
          </w:p>
        </w:tc>
      </w:tr>
      <w:tr w:rsidR="006D2866" w:rsidRPr="00A847D0" w14:paraId="4FFC9AEE" w14:textId="77777777" w:rsidTr="0086779D">
        <w:tc>
          <w:tcPr>
            <w:tcW w:w="5395" w:type="dxa"/>
          </w:tcPr>
          <w:p w14:paraId="2920CE0C" w14:textId="3C3ECDBB" w:rsidR="006D2866" w:rsidRPr="00A847D0" w:rsidRDefault="006D2866" w:rsidP="00EA051B">
            <w:pPr>
              <w:rPr>
                <w:rFonts w:ascii="Helvetica" w:hAnsi="Helvetica"/>
                <w:sz w:val="21"/>
                <w:szCs w:val="21"/>
              </w:rPr>
            </w:pPr>
            <w:r w:rsidRPr="00A847D0">
              <w:rPr>
                <w:rFonts w:ascii="Helvetica" w:hAnsi="Helvetica"/>
                <w:sz w:val="21"/>
                <w:szCs w:val="21"/>
              </w:rPr>
              <w:t xml:space="preserve">Printed Name:  Greg </w:t>
            </w:r>
            <w:r w:rsidR="0086779D" w:rsidRPr="00A847D0">
              <w:rPr>
                <w:rFonts w:ascii="Helvetica" w:hAnsi="Helvetica"/>
                <w:sz w:val="21"/>
                <w:szCs w:val="21"/>
              </w:rPr>
              <w:t>Reed, CFO</w:t>
            </w:r>
          </w:p>
        </w:tc>
        <w:tc>
          <w:tcPr>
            <w:tcW w:w="5395" w:type="dxa"/>
          </w:tcPr>
          <w:p w14:paraId="6A8D7634" w14:textId="167B6567" w:rsidR="006D2866" w:rsidRPr="00A847D0" w:rsidRDefault="0086779D" w:rsidP="00EA051B">
            <w:pPr>
              <w:rPr>
                <w:rFonts w:ascii="Helvetica" w:hAnsi="Helvetica"/>
                <w:sz w:val="21"/>
                <w:szCs w:val="21"/>
              </w:rPr>
            </w:pPr>
            <w:r w:rsidRPr="00A847D0">
              <w:rPr>
                <w:rFonts w:ascii="Helvetica" w:hAnsi="Helvetica"/>
                <w:sz w:val="21"/>
                <w:szCs w:val="21"/>
              </w:rPr>
              <w:t>Printed Name:</w:t>
            </w:r>
          </w:p>
        </w:tc>
      </w:tr>
      <w:tr w:rsidR="0086779D" w:rsidRPr="00A847D0" w14:paraId="32D8809E" w14:textId="77777777" w:rsidTr="0086779D">
        <w:tc>
          <w:tcPr>
            <w:tcW w:w="5395" w:type="dxa"/>
          </w:tcPr>
          <w:p w14:paraId="4508499F" w14:textId="67074694" w:rsidR="0086779D" w:rsidRPr="00A847D0" w:rsidRDefault="00BB3999" w:rsidP="0086779D">
            <w:pPr>
              <w:rPr>
                <w:rFonts w:ascii="Helvetica" w:hAnsi="Helvetica"/>
                <w:sz w:val="21"/>
                <w:szCs w:val="21"/>
              </w:rPr>
            </w:pPr>
            <w:r>
              <w:rPr>
                <w:rFonts w:ascii="Helvetica" w:hAnsi="Helvetica"/>
                <w:noProof/>
                <w:sz w:val="21"/>
                <w:szCs w:val="21"/>
              </w:rPr>
              <mc:AlternateContent>
                <mc:Choice Requires="wpi">
                  <w:drawing>
                    <wp:anchor distT="0" distB="0" distL="114300" distR="114300" simplePos="0" relativeHeight="251662336" behindDoc="0" locked="0" layoutInCell="1" allowOverlap="1" wp14:anchorId="03F2B854" wp14:editId="37B8B211">
                      <wp:simplePos x="0" y="0"/>
                      <wp:positionH relativeFrom="column">
                        <wp:posOffset>693420</wp:posOffset>
                      </wp:positionH>
                      <wp:positionV relativeFrom="paragraph">
                        <wp:posOffset>10160</wp:posOffset>
                      </wp:positionV>
                      <wp:extent cx="674077" cy="209745"/>
                      <wp:effectExtent l="38100" t="38100" r="24765" b="31750"/>
                      <wp:wrapNone/>
                      <wp:docPr id="264316882" name="Ink 42"/>
                      <wp:cNvGraphicFramePr/>
                      <a:graphic xmlns:a="http://schemas.openxmlformats.org/drawingml/2006/main">
                        <a:graphicData uri="http://schemas.microsoft.com/office/word/2010/wordprocessingInk">
                          <w14:contentPart bwMode="auto" r:id="rId6">
                            <w14:nvContentPartPr>
                              <w14:cNvContentPartPr/>
                            </w14:nvContentPartPr>
                            <w14:xfrm>
                              <a:off x="0" y="0"/>
                              <a:ext cx="674077" cy="209745"/>
                            </w14:xfrm>
                          </w14:contentPart>
                        </a:graphicData>
                      </a:graphic>
                      <wp14:sizeRelH relativeFrom="margin">
                        <wp14:pctWidth>0</wp14:pctWidth>
                      </wp14:sizeRelH>
                      <wp14:sizeRelV relativeFrom="margin">
                        <wp14:pctHeight>0</wp14:pctHeight>
                      </wp14:sizeRelV>
                    </wp:anchor>
                  </w:drawing>
                </mc:Choice>
                <mc:Fallback>
                  <w:pict>
                    <v:shapetype w14:anchorId="7A48FA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2" o:spid="_x0000_s1026" type="#_x0000_t75" style="position:absolute;margin-left:53.75pt;margin-top:-.05pt;width:54.8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">
                      <v:imagedata r:id="rId7" o:title=""/>
                    </v:shape>
                  </w:pict>
                </mc:Fallback>
              </mc:AlternateContent>
            </w:r>
            <w:r w:rsidR="0086779D" w:rsidRPr="00A847D0">
              <w:rPr>
                <w:rFonts w:ascii="Helvetica" w:hAnsi="Helvetica"/>
                <w:sz w:val="21"/>
                <w:szCs w:val="21"/>
              </w:rPr>
              <w:t>Signature:</w:t>
            </w:r>
          </w:p>
        </w:tc>
        <w:tc>
          <w:tcPr>
            <w:tcW w:w="5395" w:type="dxa"/>
          </w:tcPr>
          <w:p w14:paraId="31136A91" w14:textId="77777777" w:rsidR="0086779D" w:rsidRDefault="0086779D" w:rsidP="0086779D">
            <w:pPr>
              <w:rPr>
                <w:rFonts w:ascii="Helvetica" w:hAnsi="Helvetica"/>
                <w:sz w:val="21"/>
                <w:szCs w:val="21"/>
              </w:rPr>
            </w:pPr>
            <w:r w:rsidRPr="00A847D0">
              <w:rPr>
                <w:rFonts w:ascii="Helvetica" w:hAnsi="Helvetica"/>
                <w:sz w:val="21"/>
                <w:szCs w:val="21"/>
              </w:rPr>
              <w:t>Signature:</w:t>
            </w:r>
          </w:p>
          <w:p w14:paraId="69FD3B4A" w14:textId="6A38D5E4" w:rsidR="00970449" w:rsidRPr="00A847D0" w:rsidRDefault="00970449" w:rsidP="0086779D">
            <w:pPr>
              <w:rPr>
                <w:rFonts w:ascii="Helvetica" w:hAnsi="Helvetica"/>
                <w:sz w:val="21"/>
                <w:szCs w:val="21"/>
              </w:rPr>
            </w:pPr>
          </w:p>
        </w:tc>
      </w:tr>
      <w:tr w:rsidR="0086779D" w:rsidRPr="00A847D0" w14:paraId="59A812BF" w14:textId="77777777" w:rsidTr="0086779D">
        <w:tc>
          <w:tcPr>
            <w:tcW w:w="5395" w:type="dxa"/>
          </w:tcPr>
          <w:p w14:paraId="28D087D6" w14:textId="211A71C1" w:rsidR="0086779D" w:rsidRPr="00A847D0" w:rsidRDefault="0086779D" w:rsidP="0086779D">
            <w:pPr>
              <w:rPr>
                <w:rFonts w:ascii="Helvetica" w:hAnsi="Helvetica"/>
                <w:sz w:val="21"/>
                <w:szCs w:val="21"/>
              </w:rPr>
            </w:pPr>
            <w:r w:rsidRPr="00A847D0">
              <w:rPr>
                <w:rFonts w:ascii="Helvetica" w:hAnsi="Helvetica"/>
                <w:sz w:val="21"/>
                <w:szCs w:val="21"/>
              </w:rPr>
              <w:t>Date Signed:</w:t>
            </w:r>
          </w:p>
        </w:tc>
        <w:tc>
          <w:tcPr>
            <w:tcW w:w="5395" w:type="dxa"/>
          </w:tcPr>
          <w:p w14:paraId="62F7DB61" w14:textId="0C8981E3" w:rsidR="0086779D" w:rsidRPr="00A847D0" w:rsidRDefault="0086779D" w:rsidP="0086779D">
            <w:pPr>
              <w:rPr>
                <w:rFonts w:ascii="Helvetica" w:hAnsi="Helvetica"/>
                <w:sz w:val="21"/>
                <w:szCs w:val="21"/>
              </w:rPr>
            </w:pPr>
            <w:r w:rsidRPr="00A847D0">
              <w:rPr>
                <w:rFonts w:ascii="Helvetica" w:hAnsi="Helvetica"/>
                <w:sz w:val="21"/>
                <w:szCs w:val="21"/>
              </w:rPr>
              <w:t>Date Signed:</w:t>
            </w:r>
          </w:p>
        </w:tc>
      </w:tr>
    </w:tbl>
    <w:p w14:paraId="4F47855E" w14:textId="77777777" w:rsidR="006D2866" w:rsidRDefault="006D2866" w:rsidP="00EA051B"/>
    <w:p w14:paraId="557CF201" w14:textId="77777777" w:rsidR="0086779D" w:rsidRDefault="0086779D" w:rsidP="00EA051B"/>
    <w:p w14:paraId="477ACB1B" w14:textId="77777777" w:rsidR="0086779D" w:rsidRDefault="0086779D" w:rsidP="00EA051B"/>
    <w:p w14:paraId="30E80AF3" w14:textId="77777777" w:rsidR="0086779D" w:rsidRDefault="0086779D" w:rsidP="00EA051B"/>
    <w:p w14:paraId="74F79D38" w14:textId="77777777" w:rsidR="0086779D" w:rsidRDefault="0086779D" w:rsidP="00EA051B"/>
    <w:p w14:paraId="63E4EA21" w14:textId="77777777" w:rsidR="0086779D" w:rsidRDefault="0086779D" w:rsidP="00EA051B"/>
    <w:p w14:paraId="1C7F15F4" w14:textId="77777777" w:rsidR="0086779D" w:rsidRDefault="0086779D" w:rsidP="00EA051B"/>
    <w:p w14:paraId="2CDB3918" w14:textId="77777777" w:rsidR="0086779D" w:rsidRDefault="0086779D" w:rsidP="00EA051B"/>
    <w:p w14:paraId="2B666E55" w14:textId="77777777" w:rsidR="0086779D" w:rsidRDefault="0086779D" w:rsidP="00EA051B"/>
    <w:p w14:paraId="00A88B11" w14:textId="1D498911" w:rsidR="0086779D" w:rsidRDefault="00EA051B" w:rsidP="00EA051B">
      <w:r>
        <w:t>Appendix "A"</w:t>
      </w:r>
    </w:p>
    <w:p w14:paraId="588B3F8E" w14:textId="77777777" w:rsidR="00C31E3E" w:rsidRDefault="00C31E3E" w:rsidP="00EA051B"/>
    <w:p w14:paraId="2C3C6893" w14:textId="1F2EC0F7" w:rsidR="00D928C9" w:rsidRDefault="00D928C9" w:rsidP="00EA051B">
      <w:r>
        <w:t>Appendix "B"</w:t>
      </w:r>
    </w:p>
    <w:sectPr w:rsidR="00D928C9" w:rsidSect="00EA05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1B"/>
    <w:rsid w:val="0004514F"/>
    <w:rsid w:val="00195D8D"/>
    <w:rsid w:val="001D5C77"/>
    <w:rsid w:val="002572EC"/>
    <w:rsid w:val="002D0FAD"/>
    <w:rsid w:val="002E7D26"/>
    <w:rsid w:val="0033658D"/>
    <w:rsid w:val="00520C38"/>
    <w:rsid w:val="0063680F"/>
    <w:rsid w:val="00642FE6"/>
    <w:rsid w:val="006D2866"/>
    <w:rsid w:val="006D7FFB"/>
    <w:rsid w:val="00835712"/>
    <w:rsid w:val="0086779D"/>
    <w:rsid w:val="00970449"/>
    <w:rsid w:val="00A847D0"/>
    <w:rsid w:val="00A914BC"/>
    <w:rsid w:val="00AB707B"/>
    <w:rsid w:val="00B03821"/>
    <w:rsid w:val="00BB3999"/>
    <w:rsid w:val="00C31E3E"/>
    <w:rsid w:val="00D65C18"/>
    <w:rsid w:val="00D928C9"/>
    <w:rsid w:val="00DE41E5"/>
    <w:rsid w:val="00DF03B2"/>
    <w:rsid w:val="00EA051B"/>
    <w:rsid w:val="00EB2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F05C"/>
  <w15:chartTrackingRefBased/>
  <w15:docId w15:val="{B02EB96C-585C-6149-8AFC-C7EC36F9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5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5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5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5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51B"/>
    <w:rPr>
      <w:rFonts w:eastAsiaTheme="majorEastAsia" w:cstheme="majorBidi"/>
      <w:color w:val="272727" w:themeColor="text1" w:themeTint="D8"/>
    </w:rPr>
  </w:style>
  <w:style w:type="paragraph" w:styleId="Title">
    <w:name w:val="Title"/>
    <w:basedOn w:val="Normal"/>
    <w:next w:val="Normal"/>
    <w:link w:val="TitleChar"/>
    <w:uiPriority w:val="10"/>
    <w:qFormat/>
    <w:rsid w:val="00EA0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51B"/>
    <w:pPr>
      <w:spacing w:before="160"/>
      <w:jc w:val="center"/>
    </w:pPr>
    <w:rPr>
      <w:i/>
      <w:iCs/>
      <w:color w:val="404040" w:themeColor="text1" w:themeTint="BF"/>
    </w:rPr>
  </w:style>
  <w:style w:type="character" w:customStyle="1" w:styleId="QuoteChar">
    <w:name w:val="Quote Char"/>
    <w:basedOn w:val="DefaultParagraphFont"/>
    <w:link w:val="Quote"/>
    <w:uiPriority w:val="29"/>
    <w:rsid w:val="00EA051B"/>
    <w:rPr>
      <w:i/>
      <w:iCs/>
      <w:color w:val="404040" w:themeColor="text1" w:themeTint="BF"/>
    </w:rPr>
  </w:style>
  <w:style w:type="paragraph" w:styleId="ListParagraph">
    <w:name w:val="List Paragraph"/>
    <w:basedOn w:val="Normal"/>
    <w:uiPriority w:val="34"/>
    <w:qFormat/>
    <w:rsid w:val="00EA051B"/>
    <w:pPr>
      <w:ind w:left="720"/>
      <w:contextualSpacing/>
    </w:pPr>
  </w:style>
  <w:style w:type="character" w:styleId="IntenseEmphasis">
    <w:name w:val="Intense Emphasis"/>
    <w:basedOn w:val="DefaultParagraphFont"/>
    <w:uiPriority w:val="21"/>
    <w:qFormat/>
    <w:rsid w:val="00EA051B"/>
    <w:rPr>
      <w:i/>
      <w:iCs/>
      <w:color w:val="0F4761" w:themeColor="accent1" w:themeShade="BF"/>
    </w:rPr>
  </w:style>
  <w:style w:type="paragraph" w:styleId="IntenseQuote">
    <w:name w:val="Intense Quote"/>
    <w:basedOn w:val="Normal"/>
    <w:next w:val="Normal"/>
    <w:link w:val="IntenseQuoteChar"/>
    <w:uiPriority w:val="30"/>
    <w:qFormat/>
    <w:rsid w:val="00EA0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51B"/>
    <w:rPr>
      <w:i/>
      <w:iCs/>
      <w:color w:val="0F4761" w:themeColor="accent1" w:themeShade="BF"/>
    </w:rPr>
  </w:style>
  <w:style w:type="character" w:styleId="IntenseReference">
    <w:name w:val="Intense Reference"/>
    <w:basedOn w:val="DefaultParagraphFont"/>
    <w:uiPriority w:val="32"/>
    <w:qFormat/>
    <w:rsid w:val="00EA051B"/>
    <w:rPr>
      <w:b/>
      <w:bCs/>
      <w:smallCaps/>
      <w:color w:val="0F4761" w:themeColor="accent1" w:themeShade="BF"/>
      <w:spacing w:val="5"/>
    </w:rPr>
  </w:style>
  <w:style w:type="table" w:styleId="TableGrid">
    <w:name w:val="Table Grid"/>
    <w:basedOn w:val="TableNormal"/>
    <w:uiPriority w:val="39"/>
    <w:rsid w:val="006D2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20C38"/>
    <w:pPr>
      <w:spacing w:after="0" w:line="240" w:lineRule="auto"/>
    </w:pPr>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520C38"/>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7T01:05:18.797"/>
    </inkml:context>
    <inkml:brush xml:id="br0">
      <inkml:brushProperty name="width" value="0.06" units="cm"/>
      <inkml:brushProperty name="height" value="0.06" units="cm"/>
    </inkml:brush>
  </inkml:definitions>
  <inkml:trace contextRef="#ctx0" brushRef="#br0">0 416 8027,'1'5'0,"0"0"0,-1-3 0,0 1 0,1 0 0,0-1 0,1 0 0,2 0 0,0 0 0,2-2 0,2-1 0,2-3 0,1-2 0,4-3 0,3-3 0,3-3 0,2-1 0,5-4 0,-12 9 0,1-1 0,0 0 0,1-1 0,1 1 0,-1-1 0,1 0 0,-1 1 0,0 0 0,0 0 0,0 1 0,-1 0 0,1-1 0,0 0 0,-1 2 0,-1 0 0,0-1 0,0 1 0,12-8 0,-6 2 0,-7 6 0,-1-1 0,-3 1 0,0 0 0,-4 2 0,-2-1 0,-7 4 0,-7 3 0,-6 4 0,-8 5 0,-2 3 0,-3 3 0,1 3 0,0 1 0,1 2 0,-1 3 0,5-3 0,2 0 0,2 1 0,0 1 0,4-3 0,2-2 0,5-3 0,1 0 0,3-1 0,1 0 0,5-4 0,3-2 0,7-3 0,4-2 0,2-4 0,2-2 0,-1-2 0,0 0 0,-1-1 0,-2-1 0,-1 2 0,-2-1 0,-1 1 0,-2 1 0,-2 1 0,0 2 0,1-1 0,-2 2 0,-1 1 0,-1 2 0,-3 1 0,0 3 0,-3 2 0,0 1 0,-2 1 0,-2 0 0,-3 0 0,1-1 0,0-1 0,1-1 0,0-1 0,2 0 0,1-1 0,4-1 0,4-3 0,5-3 0,5-2 0,-1-1 0,3-1 0,0 0 0,-1 1 0,-1 0 0,-1 1 0,-4 2 0,0-1 0,-2 2 0,-1 0 0,-1 0 0,-2 2 0,-2-1 0,0 1 0,-1 1 0,-1 0 0,1 1 0,-1-1 0,1 0 0,0 0 0,3-1 0,2 0 0,1-1 0,2-1 0,-1-1 0,-1 1 0,0-1 0,-2 1 0,0 1 0,0 0 0,-5 2 0,-1 2 0,-3 3 0,-5 3 0,-5 3 0,-4 3 0,-3 2 0,-1 2 0,0-1 0,-2 1 0,-1 1 0,0 0 0,-1 2 0,11-11 0,0 1 0,-1 1 0,0 1 0,0-1 0,0 0 0,0 0 0,0 0 0,2-1 0,1-1 0</inkml:trace>
  <inkml:trace contextRef="#ctx0" brushRef="#br0" timeOffset="971">789 401 8027,'7'-5'0,"0"1"0,0 1 0,-1-1 0,2 0 0,1-1 0,3-2 0,3-1 0,1-3 0,2-1 0,0-1 0,1-2 0,0-1 0,-1-2 0,1-2 0,-2 0 0,0-2 0,-4 3 0,-1-2 0,-1-1 0,-1 1 0,-3 3 0,0 0 0,-4 3 0,1 1 0,-3 3 0,1 1 0,-2 1 0,0 1 0,-1 4 0,-2 2 0,-2 5 0,-2 5 0,1 4 0,-1 3 0,0 6 0,0 2 0,1 2 0,2 0 0,1 0 0,1 2 0,-1-4 0,1 0 0,0-2 0,-1 3 0,0-1 0,1-4 0,-1-1 0</inkml:trace>
  <inkml:trace contextRef="#ctx0" brushRef="#br0" timeOffset="2691">1432 151 8027,'-3'8'0,"0"-2"0,1 0 0,1 0 0,-2 1 0,0 2 0,-1 2 0,0 1 0,-1 1 0,-2 3 0,-1-2 0,-2 3 0,-1-2 0,-2 1 0,-2-1 0,0 0 0,0-3 0,-1-1 0,0-2 0,-1 0 0,2-3 0,-2-2 0,2-2 0,0-4 0,4-4 0,3-5 0,4-5 0,2-2 0,2-5 0,3 0 0,4-1 0,2-1 0,2 0 0,3 1 0,2 0 0,2 1 0,3 1 0,2 1 0,2 2 0,2 1 0,2 2 0,-3 3 0,2 2 0,-3 2 0,1 2 0,0 1 0,-4 4 0,-1 0 0,-1 2 0,-5 4 0,-3 4 0,-4 2 0,-5 5 0,-6 2 0,-5 1 0,-7 4 0,-3-1 0,-3 1 0,-2 1 0,-2 0 0,1-1 0,2-3 0,0 1 0,2-2 0,4-4 0,3-1 0,3-3 0,1-1 0,2-1 0,-1 1 0,5-3 0,2-1 0,7-4 0,6-4 0,4-2 0,3-1 0,4-2 0,0 1 0,-1 1 0,1 1 0,-3 2 0,-3 1 0,-1 1 0,-1 3 0,-1 1 0,-4 3 0,-6 2 0,-2 1 0,-2 1 0,-1-2 0,-2 1 0,-1-1 0,0-1 0,1 0 0,0-3 0,1 1 0,0-2 0,3-2 0,3-2 0,3-3 0,1-2 0,1 0 0,0 0 0,0-1 0,1 1 0,-2 0 0,-1 1 0,0 2 0,0-1 0,-1 1 0,-1 1 0,-1 1 0,0 0 0,0 1 0,0 0 0,0 0 0,1-1 0,2 1 0,1-2 0,3-2 0,2-2 0,2-2 0,1-1 0,0-2 0,1-2 0,-1-2 0,-1 0 0,-1-2 0,-2-1 0,-1 0 0,-3-1 0,-2 2 0,-3 0 0,-1 1 0,-1 3 0,-1-1 0,-1 1 0,0 4 0,0 0 0,-2 2 0,-1 2 0,-2 2 0,-1 9 0,-2 5 0,-2 10 0,0 5 0,4-9 0,1 1 0,0 2 0,1 0-125,-1 2 1,2-1-1,-2 1 1,1 1-1,1-4 1,0 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Reed</dc:creator>
  <cp:keywords/>
  <dc:description/>
  <cp:lastModifiedBy>Greg Reed</cp:lastModifiedBy>
  <cp:revision>6</cp:revision>
  <dcterms:created xsi:type="dcterms:W3CDTF">2025-03-19T23:49:00Z</dcterms:created>
  <dcterms:modified xsi:type="dcterms:W3CDTF">2025-03-19T23:53:00Z</dcterms:modified>
</cp:coreProperties>
</file>